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77A" w:rsidRPr="0099477A" w:rsidRDefault="00AF4BBA" w:rsidP="0099477A">
      <w:pPr>
        <w:rPr>
          <w:b/>
          <w:caps/>
          <w:sz w:val="24"/>
        </w:rPr>
      </w:pPr>
      <w:r>
        <w:rPr>
          <w:b/>
          <w:caps/>
          <w:sz w:val="24"/>
        </w:rPr>
        <w:t xml:space="preserve">Форма 5 </w:t>
      </w:r>
    </w:p>
    <w:p w:rsidR="0099477A" w:rsidRPr="00AF4BBA" w:rsidRDefault="0099477A" w:rsidP="007C7498">
      <w:pPr>
        <w:jc w:val="center"/>
        <w:rPr>
          <w:b/>
          <w:caps/>
          <w:sz w:val="24"/>
        </w:rPr>
      </w:pPr>
    </w:p>
    <w:p w:rsidR="00AF4BBA" w:rsidRDefault="007C7498" w:rsidP="007C7498">
      <w:pPr>
        <w:jc w:val="center"/>
        <w:rPr>
          <w:b/>
          <w:caps/>
          <w:sz w:val="24"/>
        </w:rPr>
      </w:pPr>
      <w:r w:rsidRPr="008048DD">
        <w:rPr>
          <w:b/>
          <w:caps/>
          <w:sz w:val="24"/>
        </w:rPr>
        <w:t xml:space="preserve">Техническое задание </w:t>
      </w:r>
      <w:r w:rsidR="00F73287">
        <w:rPr>
          <w:b/>
          <w:caps/>
          <w:sz w:val="24"/>
        </w:rPr>
        <w:t>на Этап 3</w:t>
      </w:r>
      <w:r w:rsidR="0099477A">
        <w:rPr>
          <w:b/>
          <w:caps/>
          <w:sz w:val="24"/>
        </w:rPr>
        <w:t xml:space="preserve"> </w:t>
      </w:r>
      <w:r w:rsidR="00AF4BBA">
        <w:rPr>
          <w:b/>
          <w:caps/>
          <w:sz w:val="24"/>
        </w:rPr>
        <w:t>(Лот № КНГ/558-2015)</w:t>
      </w:r>
      <w:bookmarkStart w:id="0" w:name="_GoBack"/>
      <w:bookmarkEnd w:id="0"/>
    </w:p>
    <w:p w:rsidR="007C7498" w:rsidRDefault="009933D1" w:rsidP="007C7498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>Услуги по Сопровождению сервисов управления Крупным проектом «Развитие Куюмбинского Месторождения».</w:t>
      </w:r>
    </w:p>
    <w:p w:rsidR="009570B5" w:rsidRDefault="009570B5" w:rsidP="007C7498">
      <w:pPr>
        <w:jc w:val="center"/>
        <w:rPr>
          <w:b/>
          <w:caps/>
          <w:sz w:val="24"/>
        </w:rPr>
      </w:pPr>
    </w:p>
    <w:p w:rsidR="00B53232" w:rsidRPr="00B53232" w:rsidRDefault="00B53232" w:rsidP="00B53232">
      <w:pPr>
        <w:jc w:val="center"/>
        <w:rPr>
          <w:sz w:val="24"/>
          <w:lang w:val="en-US"/>
        </w:rPr>
      </w:pPr>
      <w:r w:rsidRPr="00B53232">
        <w:rPr>
          <w:b/>
          <w:caps/>
          <w:sz w:val="24"/>
        </w:rPr>
        <w:t>Этап 3.1</w:t>
      </w:r>
      <w:r w:rsidRPr="00B53232">
        <w:rPr>
          <w:sz w:val="24"/>
        </w:rPr>
        <w:t xml:space="preserve">  </w:t>
      </w:r>
    </w:p>
    <w:p w:rsidR="00B53232" w:rsidRPr="00B53232" w:rsidRDefault="00B53232" w:rsidP="00B53232">
      <w:pPr>
        <w:jc w:val="center"/>
        <w:rPr>
          <w:sz w:val="24"/>
          <w:highlight w:val="lightGray"/>
          <w:lang w:val="en-U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5"/>
      </w:tblGrid>
      <w:tr w:rsidR="00B53232" w:rsidRPr="00B53232" w:rsidTr="008479B5">
        <w:trPr>
          <w:trHeight w:val="6140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 xml:space="preserve">Состав и сроки </w:t>
            </w:r>
            <w:r w:rsidR="008479B5" w:rsidRPr="00B53232">
              <w:rPr>
                <w:sz w:val="24"/>
              </w:rPr>
              <w:t>оказания услуг</w:t>
            </w:r>
          </w:p>
        </w:tc>
        <w:tc>
          <w:tcPr>
            <w:tcW w:w="7655" w:type="dxa"/>
          </w:tcPr>
          <w:p w:rsidR="00B53232" w:rsidRPr="00B53232" w:rsidRDefault="00B53232" w:rsidP="00B53232">
            <w:pPr>
              <w:pStyle w:val="af3"/>
              <w:numPr>
                <w:ilvl w:val="0"/>
                <w:numId w:val="22"/>
              </w:numPr>
              <w:spacing w:line="276" w:lineRule="auto"/>
              <w:ind w:left="318" w:hanging="284"/>
              <w:rPr>
                <w:sz w:val="24"/>
              </w:rPr>
            </w:pPr>
            <w:r w:rsidRPr="00B53232">
              <w:rPr>
                <w:sz w:val="24"/>
              </w:rPr>
              <w:t>Разработка стандарта «Управление Крупными проектами» ООО «Славнефть-Красноярскнефтегаз» (Далее – Общество) по направлению «Разведка и Добыча», включающего в том числе: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>глоссарий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 xml:space="preserve">классификацию проектов Общества, уровней вовлеченности ОАО «НГК Славнефть» в работы Общества в зависимости от типа проекта, распределение полномочий и ответственности между Обществом и ОАО «НГК </w:t>
            </w:r>
            <w:proofErr w:type="gramStart"/>
            <w:r w:rsidRPr="00B53232">
              <w:rPr>
                <w:i/>
                <w:sz w:val="24"/>
              </w:rPr>
              <w:t>Славнефть»  в</w:t>
            </w:r>
            <w:proofErr w:type="gramEnd"/>
            <w:r w:rsidRPr="00B53232">
              <w:rPr>
                <w:i/>
                <w:sz w:val="24"/>
              </w:rPr>
              <w:t xml:space="preserve"> зависимости от типа проекта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>описание ключевых ролей по управлению Крупным проектом (ЕОЛ, куратор, Руководитель Программы)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>описание жизненного цикла Крупного проекта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>принципы разбивки Крупного проекта по фазам</w:t>
            </w:r>
          </w:p>
          <w:p w:rsidR="00B53232" w:rsidRDefault="00B53232" w:rsidP="00B53232">
            <w:pPr>
              <w:pStyle w:val="af3"/>
              <w:numPr>
                <w:ilvl w:val="0"/>
                <w:numId w:val="11"/>
              </w:numPr>
              <w:spacing w:line="276" w:lineRule="auto"/>
              <w:rPr>
                <w:i/>
                <w:sz w:val="24"/>
              </w:rPr>
            </w:pPr>
            <w:r w:rsidRPr="00B53232">
              <w:rPr>
                <w:i/>
                <w:sz w:val="24"/>
              </w:rPr>
              <w:t>требования к информационным системам для управления Крупными проектами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2"/>
              </w:numPr>
              <w:spacing w:line="276" w:lineRule="auto"/>
              <w:ind w:left="318" w:hanging="284"/>
              <w:rPr>
                <w:sz w:val="24"/>
              </w:rPr>
            </w:pPr>
            <w:r w:rsidRPr="00B53232">
              <w:rPr>
                <w:sz w:val="24"/>
              </w:rPr>
              <w:t xml:space="preserve">Разработка Календарно-сетевой модели уровня 2 и стоимостной модели по объектам фазы 1.2 </w:t>
            </w:r>
          </w:p>
        </w:tc>
      </w:tr>
      <w:tr w:rsidR="00B53232" w:rsidRPr="00B53232" w:rsidTr="00B27E3E">
        <w:trPr>
          <w:trHeight w:val="360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Исходные данные</w:t>
            </w:r>
          </w:p>
        </w:tc>
        <w:tc>
          <w:tcPr>
            <w:tcW w:w="7655" w:type="dxa"/>
          </w:tcPr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организационная структура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финансовые и инвестиционные меморандумы Крупного проекта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интервью с участниками Крупного проекта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ковер бурения</w:t>
            </w:r>
            <w:r>
              <w:rPr>
                <w:sz w:val="24"/>
              </w:rPr>
              <w:t xml:space="preserve"> по фазе 1.2</w:t>
            </w:r>
            <w:r w:rsidRPr="00B53232">
              <w:rPr>
                <w:sz w:val="24"/>
              </w:rPr>
              <w:t xml:space="preserve">, 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титульный список объектов строительства</w:t>
            </w:r>
            <w:r>
              <w:rPr>
                <w:sz w:val="24"/>
              </w:rPr>
              <w:t xml:space="preserve"> по фазе 1.2</w:t>
            </w:r>
            <w:r w:rsidRPr="00B53232">
              <w:rPr>
                <w:sz w:val="24"/>
              </w:rPr>
              <w:t xml:space="preserve">, 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пла</w:t>
            </w:r>
            <w:r>
              <w:rPr>
                <w:sz w:val="24"/>
              </w:rPr>
              <w:t>ны капитальных вложений по фазе 1.2</w:t>
            </w:r>
            <w:r w:rsidRPr="00B53232">
              <w:rPr>
                <w:sz w:val="24"/>
              </w:rPr>
              <w:t>,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экспертные оценки длительностей и последовательности выполнения (взаимосвязей) работ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структура кодирования затрат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B53232" w:rsidRPr="00B53232" w:rsidTr="00B27E3E">
        <w:trPr>
          <w:trHeight w:val="1912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Состав отчетных материалов</w:t>
            </w:r>
          </w:p>
        </w:tc>
        <w:tc>
          <w:tcPr>
            <w:tcW w:w="7655" w:type="dxa"/>
          </w:tcPr>
          <w:p w:rsidR="00B53232" w:rsidRPr="00B53232" w:rsidRDefault="00B53232" w:rsidP="00B53232">
            <w:pPr>
              <w:pStyle w:val="af3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Стандарт Общества «Управление Крупными проект</w:t>
            </w:r>
            <w:r>
              <w:rPr>
                <w:sz w:val="24"/>
              </w:rPr>
              <w:t>ами»</w:t>
            </w:r>
            <w:r w:rsidRPr="00B53232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на бумажном носителе и в электронном виде в форматах </w:t>
            </w:r>
            <w:r>
              <w:rPr>
                <w:sz w:val="24"/>
                <w:lang w:val="en-US"/>
              </w:rPr>
              <w:t>Word</w:t>
            </w:r>
            <w:r w:rsidRPr="00B5323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B5323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>)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 xml:space="preserve">Календарно-сетевая модель уровня 2 по объектам фазы 1.2 (в </w:t>
            </w:r>
            <w:proofErr w:type="gramStart"/>
            <w:r w:rsidRPr="00B53232">
              <w:rPr>
                <w:sz w:val="24"/>
              </w:rPr>
              <w:t>форматах .</w:t>
            </w:r>
            <w:r w:rsidRPr="00B53232">
              <w:rPr>
                <w:sz w:val="24"/>
                <w:lang w:val="en-US"/>
              </w:rPr>
              <w:t>MPP</w:t>
            </w:r>
            <w:proofErr w:type="gramEnd"/>
            <w:r w:rsidRPr="00B53232">
              <w:rPr>
                <w:sz w:val="24"/>
              </w:rPr>
              <w:t xml:space="preserve"> и .</w:t>
            </w:r>
            <w:r w:rsidRPr="00B53232"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 xml:space="preserve">) 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Стоимостная модель</w:t>
            </w:r>
            <w:r w:rsidRPr="00B53232">
              <w:rPr>
                <w:sz w:val="24"/>
              </w:rPr>
              <w:t xml:space="preserve"> по объектам фазы 1.2</w:t>
            </w:r>
            <w:r>
              <w:rPr>
                <w:sz w:val="24"/>
              </w:rPr>
              <w:t xml:space="preserve"> (в формате</w:t>
            </w:r>
            <w:r w:rsidRPr="00B53232">
              <w:rPr>
                <w:sz w:val="24"/>
              </w:rPr>
              <w:t xml:space="preserve"> .</w:t>
            </w:r>
            <w:r w:rsidRPr="00B53232"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>)</w:t>
            </w:r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Ограничения и допущения</w:t>
            </w:r>
          </w:p>
        </w:tc>
        <w:tc>
          <w:tcPr>
            <w:tcW w:w="7655" w:type="dxa"/>
          </w:tcPr>
          <w:p w:rsidR="00B53232" w:rsidRPr="00D92420" w:rsidRDefault="00B53232" w:rsidP="00D92420">
            <w:pPr>
              <w:pStyle w:val="af3"/>
              <w:numPr>
                <w:ilvl w:val="0"/>
                <w:numId w:val="17"/>
              </w:numPr>
              <w:spacing w:line="276" w:lineRule="auto"/>
              <w:contextualSpacing/>
              <w:rPr>
                <w:sz w:val="24"/>
              </w:rPr>
            </w:pPr>
            <w:r w:rsidRPr="00D92420">
              <w:rPr>
                <w:sz w:val="24"/>
              </w:rPr>
              <w:t xml:space="preserve">Перед началом разработки </w:t>
            </w:r>
            <w:r w:rsidR="00D92420" w:rsidRPr="00D92420">
              <w:rPr>
                <w:sz w:val="24"/>
              </w:rPr>
              <w:t xml:space="preserve">стандарта «Управление Крупными проектами» ООО «Славнефть-Красноярскнефтегаз» </w:t>
            </w:r>
            <w:r w:rsidRPr="00D92420">
              <w:rPr>
                <w:sz w:val="24"/>
              </w:rPr>
              <w:t>содержание и структура</w:t>
            </w:r>
            <w:r w:rsidR="00D92420" w:rsidRPr="00D92420">
              <w:rPr>
                <w:sz w:val="24"/>
              </w:rPr>
              <w:t xml:space="preserve"> документа</w:t>
            </w:r>
            <w:r w:rsidRPr="00D92420">
              <w:rPr>
                <w:sz w:val="24"/>
              </w:rPr>
              <w:t xml:space="preserve"> согласовывается с Заказчиком.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</w:rPr>
            </w:pPr>
            <w:r w:rsidRPr="00D92420">
              <w:rPr>
                <w:sz w:val="24"/>
                <w:u w:val="single"/>
              </w:rPr>
              <w:lastRenderedPageBreak/>
              <w:t>КСМ уровня 1 должна содержать следующую информацию по объектам титульного списка</w:t>
            </w:r>
            <w:r w:rsidRPr="004F737B">
              <w:rPr>
                <w:b/>
                <w:sz w:val="24"/>
              </w:rPr>
              <w:t>: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утверждение общих технических решений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проектной документации 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рабочей документации 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оформление договора аренды земельного участка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начало и окончание контрактации с подрядчиком по строительству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начало и окончание работ по поставке МТР (с учетом ограничений по сезонности доставки)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начало строительно-монтажных работ (для каждого пускового комплекса)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окончание строительно-монтажных и пусконаладочных работ (для каждого пускового комплекса)</w:t>
            </w:r>
          </w:p>
          <w:p w:rsidR="00D92420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ввод объекта в эксплуатацию (для каждого пускового комплекса)</w:t>
            </w:r>
          </w:p>
          <w:p w:rsidR="00D92420" w:rsidRPr="00D92420" w:rsidRDefault="00D92420" w:rsidP="00D92420">
            <w:pPr>
              <w:pStyle w:val="af3"/>
              <w:numPr>
                <w:ilvl w:val="0"/>
                <w:numId w:val="17"/>
              </w:numPr>
              <w:spacing w:line="276" w:lineRule="auto"/>
              <w:contextualSpacing/>
              <w:rPr>
                <w:sz w:val="24"/>
                <w:u w:val="single"/>
              </w:rPr>
            </w:pPr>
            <w:r w:rsidRPr="00D92420">
              <w:rPr>
                <w:sz w:val="24"/>
                <w:u w:val="single"/>
              </w:rPr>
              <w:t>КСМ уровня 2, кроме информации, содержащейся в КСМ 1 уровня, включает следующее: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Для каждого комплекта разрабатываемой документации должны быть определены сроки начала и окончания следующих работ: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инженерные изыскания под ПД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инженерные изыскания под РД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разработка ОТР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разработка ПД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разработка опросных листов (ОЛ) и технических требований (ТТ)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 w:rsidRPr="00EA62FB">
              <w:t>разработка РД</w:t>
            </w:r>
          </w:p>
          <w:p w:rsidR="00D92420" w:rsidRPr="00EA62F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  <w:rPr>
                <w:rFonts w:eastAsiaTheme="minorHAnsi" w:cstheme="minorBidi"/>
                <w:szCs w:val="22"/>
                <w:lang w:eastAsia="en-US"/>
              </w:rPr>
            </w:pPr>
            <w:r>
              <w:t>в</w:t>
            </w:r>
            <w:r w:rsidRPr="00EA62FB">
              <w:t>нутренняя/независимая экспертиза ОТР, ПД, РД</w:t>
            </w:r>
          </w:p>
          <w:p w:rsidR="00D92420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землеустроительные работы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Для каждого планируемого договора с подрядчиком должны быть определены сроки начала и окончания следующих работ: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 xml:space="preserve">формирование запроса на проведение тендера 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проведение тендера и выбор подрядчика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заключение договора с подрядчиком</w:t>
            </w:r>
          </w:p>
          <w:p w:rsidR="00D92420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мобилизация подрядчика на месторождение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Должны быть определены сроки начала и окончания следующих работ (в отдельности для поставок ОДЦИ и материалов):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 xml:space="preserve">формирование запроса на проведение тендера 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закуп и доставка до промежуточной базы (</w:t>
            </w:r>
            <w:proofErr w:type="spellStart"/>
            <w:r w:rsidRPr="00EA62FB">
              <w:t>Лесосибирска</w:t>
            </w:r>
            <w:proofErr w:type="spellEnd"/>
            <w:r w:rsidRPr="00EA62FB">
              <w:t xml:space="preserve">) </w:t>
            </w:r>
          </w:p>
          <w:p w:rsidR="00D92420" w:rsidRDefault="00D92420" w:rsidP="00D92420">
            <w:pPr>
              <w:pStyle w:val="af3"/>
              <w:numPr>
                <w:ilvl w:val="0"/>
                <w:numId w:val="19"/>
              </w:numPr>
              <w:spacing w:line="360" w:lineRule="auto"/>
              <w:contextualSpacing/>
              <w:jc w:val="left"/>
            </w:pPr>
            <w:r w:rsidRPr="00EA62FB">
              <w:t>доставка на месторождение (с учетом сезонных ограничений)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lastRenderedPageBreak/>
              <w:t>должны быть определены сроки СМР по каждому планируемому договору с подрядчиком;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должны быть учтены взаимосвязи между СМР и работами по мобилизации подрядчиков и поставкам МТР;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должны быть выделены работы, имеющие сезонные ограничения;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7"/>
              </w:numPr>
              <w:spacing w:line="276" w:lineRule="auto"/>
              <w:contextualSpacing/>
              <w:rPr>
                <w:b/>
                <w:sz w:val="24"/>
              </w:rPr>
            </w:pPr>
            <w:r w:rsidRPr="00D92420">
              <w:rPr>
                <w:sz w:val="24"/>
                <w:u w:val="single"/>
              </w:rPr>
              <w:t>Стоимостная модель включает</w:t>
            </w:r>
            <w:r w:rsidRPr="004F737B">
              <w:rPr>
                <w:b/>
                <w:sz w:val="24"/>
              </w:rPr>
              <w:t>:</w:t>
            </w:r>
          </w:p>
          <w:p w:rsidR="00D92420" w:rsidRPr="004F737B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оценку затрат по основным бюджетным статьям для каждого объекта титульного списка; </w:t>
            </w:r>
          </w:p>
          <w:p w:rsidR="00D92420" w:rsidRPr="00D92420" w:rsidRDefault="00D92420" w:rsidP="00D92420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распределение затрат по времени выполнения работ по объектам титульного списка; </w:t>
            </w:r>
          </w:p>
          <w:p w:rsidR="00D92420" w:rsidRPr="00D92420" w:rsidRDefault="00D92420" w:rsidP="00D92420">
            <w:pPr>
              <w:spacing w:line="276" w:lineRule="auto"/>
              <w:contextualSpacing/>
              <w:rPr>
                <w:sz w:val="24"/>
              </w:rPr>
            </w:pPr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lastRenderedPageBreak/>
              <w:t>Порядок приемки и оплаты работ</w:t>
            </w:r>
          </w:p>
        </w:tc>
        <w:tc>
          <w:tcPr>
            <w:tcW w:w="7655" w:type="dxa"/>
          </w:tcPr>
          <w:p w:rsidR="00B53232" w:rsidRPr="00B53232" w:rsidRDefault="00B53232" w:rsidP="00B27E3E">
            <w:pPr>
              <w:spacing w:line="276" w:lineRule="auto"/>
              <w:jc w:val="left"/>
              <w:rPr>
                <w:sz w:val="24"/>
              </w:rPr>
            </w:pPr>
            <w:r w:rsidRPr="00B53232">
              <w:rPr>
                <w:sz w:val="24"/>
              </w:rPr>
              <w:t>По факту получения результатов Заказчиком</w:t>
            </w:r>
          </w:p>
        </w:tc>
      </w:tr>
    </w:tbl>
    <w:p w:rsidR="00B53232" w:rsidRDefault="00B53232" w:rsidP="00B53232">
      <w:pPr>
        <w:jc w:val="center"/>
        <w:rPr>
          <w:caps/>
          <w:sz w:val="24"/>
          <w:highlight w:val="lightGray"/>
        </w:rPr>
      </w:pPr>
    </w:p>
    <w:p w:rsidR="008479B5" w:rsidRPr="00B53232" w:rsidRDefault="008479B5" w:rsidP="00B53232">
      <w:pPr>
        <w:jc w:val="center"/>
        <w:rPr>
          <w:caps/>
          <w:sz w:val="24"/>
          <w:highlight w:val="lightGray"/>
        </w:rPr>
      </w:pPr>
    </w:p>
    <w:p w:rsidR="00B53232" w:rsidRPr="00B53232" w:rsidRDefault="00B53232" w:rsidP="00B53232">
      <w:pPr>
        <w:jc w:val="center"/>
        <w:rPr>
          <w:sz w:val="24"/>
          <w:lang w:val="en-US"/>
        </w:rPr>
      </w:pPr>
      <w:r w:rsidRPr="00B53232">
        <w:rPr>
          <w:b/>
          <w:caps/>
          <w:sz w:val="24"/>
        </w:rPr>
        <w:t>Этап 3.</w:t>
      </w:r>
      <w:r>
        <w:rPr>
          <w:b/>
          <w:caps/>
          <w:sz w:val="24"/>
        </w:rPr>
        <w:t>2</w:t>
      </w:r>
      <w:r w:rsidRPr="00B53232">
        <w:rPr>
          <w:sz w:val="24"/>
        </w:rPr>
        <w:t xml:space="preserve">  </w:t>
      </w:r>
    </w:p>
    <w:p w:rsidR="00B53232" w:rsidRDefault="00B53232" w:rsidP="00B53232">
      <w:pPr>
        <w:jc w:val="center"/>
        <w:rPr>
          <w:sz w:val="24"/>
          <w:highlight w:val="lightGray"/>
          <w:lang w:val="en-US"/>
        </w:rPr>
      </w:pPr>
    </w:p>
    <w:p w:rsidR="008479B5" w:rsidRPr="00B53232" w:rsidRDefault="008479B5" w:rsidP="00B53232">
      <w:pPr>
        <w:jc w:val="center"/>
        <w:rPr>
          <w:sz w:val="24"/>
          <w:highlight w:val="lightGray"/>
          <w:lang w:val="en-U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5"/>
      </w:tblGrid>
      <w:tr w:rsidR="00B53232" w:rsidRPr="00B53232" w:rsidTr="00B27E3E">
        <w:trPr>
          <w:trHeight w:val="360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 xml:space="preserve">Состав и сроки </w:t>
            </w:r>
            <w:proofErr w:type="gramStart"/>
            <w:r w:rsidRPr="00B53232">
              <w:rPr>
                <w:sz w:val="24"/>
              </w:rPr>
              <w:t>оказания  услуг</w:t>
            </w:r>
            <w:proofErr w:type="gramEnd"/>
          </w:p>
        </w:tc>
        <w:tc>
          <w:tcPr>
            <w:tcW w:w="7655" w:type="dxa"/>
          </w:tcPr>
          <w:p w:rsidR="00B53232" w:rsidRPr="00B53232" w:rsidRDefault="00B53232" w:rsidP="00B53232">
            <w:pPr>
              <w:pStyle w:val="af3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 xml:space="preserve">Разработка Регламента управления Крупным проектом «Развитие Куюмбинского Месторождения», содержащего описание процессов управления по областям знаний в соответствии со стандартом </w:t>
            </w:r>
            <w:r w:rsidRPr="00B53232">
              <w:rPr>
                <w:sz w:val="24"/>
                <w:lang w:val="en-US"/>
              </w:rPr>
              <w:t>PMI</w:t>
            </w:r>
            <w:r w:rsidRPr="00B53232">
              <w:rPr>
                <w:sz w:val="24"/>
              </w:rPr>
              <w:t xml:space="preserve"> </w:t>
            </w:r>
            <w:r w:rsidRPr="00B53232">
              <w:rPr>
                <w:sz w:val="24"/>
                <w:lang w:val="en-US"/>
              </w:rPr>
              <w:t>PMBOK</w:t>
            </w:r>
            <w:r w:rsidRPr="00B53232">
              <w:rPr>
                <w:sz w:val="24"/>
              </w:rPr>
              <w:t>: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содержанием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сроками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стоимостью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качеством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человеческими ресурсами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коммуникациями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рисками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поставками проекта;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Управление интеграцией в проекте.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 xml:space="preserve">Разработка Календарно-сетевой модели уровня </w:t>
            </w:r>
            <w:r>
              <w:rPr>
                <w:sz w:val="24"/>
              </w:rPr>
              <w:t>1</w:t>
            </w:r>
            <w:r w:rsidRPr="00B53232">
              <w:rPr>
                <w:sz w:val="24"/>
              </w:rPr>
              <w:t xml:space="preserve"> и стоимостной модели по объектам фазы </w:t>
            </w:r>
            <w:r>
              <w:rPr>
                <w:sz w:val="24"/>
              </w:rPr>
              <w:t>2</w:t>
            </w:r>
            <w:r w:rsidRPr="00B53232">
              <w:rPr>
                <w:sz w:val="24"/>
              </w:rPr>
              <w:t>.</w:t>
            </w:r>
          </w:p>
        </w:tc>
      </w:tr>
      <w:tr w:rsidR="00B53232" w:rsidRPr="00B53232" w:rsidTr="00B27E3E">
        <w:trPr>
          <w:trHeight w:val="360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Исходные данные</w:t>
            </w:r>
          </w:p>
        </w:tc>
        <w:tc>
          <w:tcPr>
            <w:tcW w:w="7655" w:type="dxa"/>
          </w:tcPr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организационная структура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финансовые и инвестиционные меморандумы Крупного проекта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интервью с участниками Крупного проекта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ковер бурения</w:t>
            </w:r>
            <w:r>
              <w:rPr>
                <w:sz w:val="24"/>
              </w:rPr>
              <w:t xml:space="preserve"> по фазе 2</w:t>
            </w:r>
            <w:r w:rsidRPr="00B53232">
              <w:rPr>
                <w:sz w:val="24"/>
              </w:rPr>
              <w:t xml:space="preserve">, 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титульный список объектов строительства</w:t>
            </w:r>
            <w:r>
              <w:rPr>
                <w:sz w:val="24"/>
              </w:rPr>
              <w:t xml:space="preserve"> по фазе 2</w:t>
            </w:r>
            <w:r w:rsidRPr="00B53232">
              <w:rPr>
                <w:sz w:val="24"/>
              </w:rPr>
              <w:t xml:space="preserve">, 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пла</w:t>
            </w:r>
            <w:r>
              <w:rPr>
                <w:sz w:val="24"/>
              </w:rPr>
              <w:t>ны капитальных вложений по фазе 2</w:t>
            </w:r>
            <w:r w:rsidRPr="00B53232">
              <w:rPr>
                <w:sz w:val="24"/>
              </w:rPr>
              <w:t>,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экспертные оценки длительностей и последовательности выполнения (взаимосвязей) работ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B53232">
              <w:rPr>
                <w:sz w:val="24"/>
              </w:rPr>
              <w:t>структура кодирования затрат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B53232" w:rsidRPr="00B53232" w:rsidTr="00B27E3E">
        <w:trPr>
          <w:trHeight w:val="1912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lastRenderedPageBreak/>
              <w:t>Состав отчетных материалов</w:t>
            </w:r>
          </w:p>
        </w:tc>
        <w:tc>
          <w:tcPr>
            <w:tcW w:w="7655" w:type="dxa"/>
          </w:tcPr>
          <w:p w:rsidR="00B53232" w:rsidRPr="00B53232" w:rsidRDefault="00B53232" w:rsidP="00B53232">
            <w:pPr>
              <w:pStyle w:val="af3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gramStart"/>
            <w:r w:rsidRPr="00B53232">
              <w:rPr>
                <w:sz w:val="24"/>
              </w:rPr>
              <w:t>Регламент  управления</w:t>
            </w:r>
            <w:proofErr w:type="gramEnd"/>
            <w:r w:rsidRPr="00B53232">
              <w:rPr>
                <w:sz w:val="24"/>
              </w:rPr>
              <w:t xml:space="preserve"> Крупным проектом «Разви</w:t>
            </w:r>
            <w:r>
              <w:rPr>
                <w:sz w:val="24"/>
              </w:rPr>
              <w:t>тие Куюмбинского Месторождения»</w:t>
            </w:r>
            <w:r w:rsidRPr="00B53232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на бумажном носителе и в электронном виде в форматах </w:t>
            </w:r>
            <w:r>
              <w:rPr>
                <w:sz w:val="24"/>
                <w:lang w:val="en-US"/>
              </w:rPr>
              <w:t>Word</w:t>
            </w:r>
            <w:r w:rsidRPr="00B5323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B5323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>)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 xml:space="preserve">Календарно-сетевая модель уровня </w:t>
            </w:r>
            <w:r>
              <w:rPr>
                <w:sz w:val="24"/>
              </w:rPr>
              <w:t>1</w:t>
            </w:r>
            <w:r w:rsidRPr="00B53232">
              <w:rPr>
                <w:sz w:val="24"/>
              </w:rPr>
              <w:t xml:space="preserve"> по объектам фазы 2 (в </w:t>
            </w:r>
            <w:proofErr w:type="gramStart"/>
            <w:r w:rsidRPr="00B53232">
              <w:rPr>
                <w:sz w:val="24"/>
              </w:rPr>
              <w:t>форматах .</w:t>
            </w:r>
            <w:r w:rsidRPr="00B53232">
              <w:rPr>
                <w:sz w:val="24"/>
                <w:lang w:val="en-US"/>
              </w:rPr>
              <w:t>MPP</w:t>
            </w:r>
            <w:proofErr w:type="gramEnd"/>
            <w:r w:rsidRPr="00B53232">
              <w:rPr>
                <w:sz w:val="24"/>
              </w:rPr>
              <w:t xml:space="preserve"> и .</w:t>
            </w:r>
            <w:r w:rsidRPr="00B53232"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 xml:space="preserve">) </w:t>
            </w:r>
          </w:p>
          <w:p w:rsidR="00B53232" w:rsidRPr="00B53232" w:rsidRDefault="00B53232" w:rsidP="00B53232">
            <w:pPr>
              <w:pStyle w:val="af3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Стоимостная модель</w:t>
            </w:r>
            <w:r w:rsidRPr="00B53232">
              <w:rPr>
                <w:sz w:val="24"/>
              </w:rPr>
              <w:t xml:space="preserve"> по объектам фазы 2</w:t>
            </w:r>
            <w:r>
              <w:rPr>
                <w:sz w:val="24"/>
              </w:rPr>
              <w:t xml:space="preserve"> (в формате</w:t>
            </w:r>
            <w:r w:rsidRPr="00B53232">
              <w:rPr>
                <w:sz w:val="24"/>
              </w:rPr>
              <w:t xml:space="preserve"> .</w:t>
            </w:r>
            <w:r w:rsidRPr="00B53232"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>)</w:t>
            </w:r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5756BD">
            <w:pPr>
              <w:rPr>
                <w:sz w:val="24"/>
              </w:rPr>
            </w:pPr>
            <w:r w:rsidRPr="00B53232">
              <w:rPr>
                <w:sz w:val="24"/>
              </w:rPr>
              <w:t>Ограничения и допущения</w:t>
            </w:r>
          </w:p>
        </w:tc>
        <w:tc>
          <w:tcPr>
            <w:tcW w:w="7655" w:type="dxa"/>
          </w:tcPr>
          <w:p w:rsidR="00D92420" w:rsidRPr="00D92420" w:rsidRDefault="00D92420" w:rsidP="005756BD">
            <w:pPr>
              <w:pStyle w:val="af3"/>
              <w:numPr>
                <w:ilvl w:val="0"/>
                <w:numId w:val="25"/>
              </w:numPr>
              <w:spacing w:line="276" w:lineRule="auto"/>
              <w:contextualSpacing/>
              <w:rPr>
                <w:sz w:val="24"/>
              </w:rPr>
            </w:pPr>
            <w:r w:rsidRPr="00D92420">
              <w:rPr>
                <w:sz w:val="24"/>
              </w:rPr>
              <w:t xml:space="preserve">Перед началом разработки </w:t>
            </w:r>
            <w:r w:rsidRPr="00B53232">
              <w:rPr>
                <w:sz w:val="24"/>
              </w:rPr>
              <w:t>Регламента управления Крупным проектом «Развитие Куюмбинского Месторождения»</w:t>
            </w:r>
            <w:r w:rsidRPr="00D92420">
              <w:rPr>
                <w:sz w:val="24"/>
              </w:rPr>
              <w:t xml:space="preserve"> содержание и структура документа согласовывается с Заказчиком.</w:t>
            </w:r>
          </w:p>
          <w:p w:rsidR="00D92420" w:rsidRPr="00D92420" w:rsidRDefault="00D92420" w:rsidP="005756BD">
            <w:pPr>
              <w:pStyle w:val="af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</w:rPr>
            </w:pPr>
            <w:r w:rsidRPr="00D92420">
              <w:rPr>
                <w:sz w:val="24"/>
                <w:u w:val="single"/>
              </w:rPr>
              <w:t>КСМ уровня 1 должна содержать следующую информацию по объектам титульного списка</w:t>
            </w:r>
            <w:r w:rsidRPr="00D92420">
              <w:rPr>
                <w:b/>
                <w:sz w:val="24"/>
              </w:rPr>
              <w:t>: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утверждение общих технических решений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проектной документации 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рабочей документации 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оформление договора аренды земельного участка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начало и окончание контрактации с подрядчиком по строительству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начало и окончание работ по поставке МТР (с учетом ограничений по сезонности доставки)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начало строительно-монтажных работ (для каждого пускового комплекса)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окончание строительно-монтажных и пусконаладочных работ (для каждого пускового комплекса)</w:t>
            </w:r>
          </w:p>
          <w:p w:rsidR="00D92420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ввод объекта в эксплуатацию (для каждого пускового комплекса)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25"/>
              </w:numPr>
              <w:spacing w:line="276" w:lineRule="auto"/>
              <w:contextualSpacing/>
              <w:rPr>
                <w:b/>
                <w:sz w:val="24"/>
              </w:rPr>
            </w:pPr>
            <w:r w:rsidRPr="00D92420">
              <w:rPr>
                <w:sz w:val="24"/>
                <w:u w:val="single"/>
              </w:rPr>
              <w:t>Стоимостная модель включает</w:t>
            </w:r>
            <w:r w:rsidRPr="004F737B">
              <w:rPr>
                <w:b/>
                <w:sz w:val="24"/>
              </w:rPr>
              <w:t>:</w:t>
            </w:r>
          </w:p>
          <w:p w:rsidR="00D92420" w:rsidRPr="004F737B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оценку затрат по основным бюджетным статьям для каждого объекта титульного списка; </w:t>
            </w:r>
          </w:p>
          <w:p w:rsidR="00D92420" w:rsidRPr="00D92420" w:rsidRDefault="00D92420" w:rsidP="005756BD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распределение затрат по времени выполнения работ по объектам титульного </w:t>
            </w:r>
            <w:proofErr w:type="gramStart"/>
            <w:r w:rsidRPr="004F737B">
              <w:rPr>
                <w:sz w:val="24"/>
              </w:rPr>
              <w:t xml:space="preserve">списка; </w:t>
            </w:r>
            <w:r w:rsidRPr="00D92420">
              <w:rPr>
                <w:sz w:val="24"/>
              </w:rPr>
              <w:t xml:space="preserve"> </w:t>
            </w:r>
            <w:proofErr w:type="gramEnd"/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5756BD">
            <w:pPr>
              <w:rPr>
                <w:sz w:val="24"/>
              </w:rPr>
            </w:pPr>
            <w:r w:rsidRPr="00B53232">
              <w:rPr>
                <w:sz w:val="24"/>
              </w:rPr>
              <w:t>Порядок приемки и оплаты работ</w:t>
            </w:r>
          </w:p>
        </w:tc>
        <w:tc>
          <w:tcPr>
            <w:tcW w:w="7655" w:type="dxa"/>
          </w:tcPr>
          <w:p w:rsidR="00B53232" w:rsidRPr="00B53232" w:rsidRDefault="00B53232" w:rsidP="005756BD">
            <w:pPr>
              <w:spacing w:line="276" w:lineRule="auto"/>
              <w:rPr>
                <w:sz w:val="24"/>
              </w:rPr>
            </w:pPr>
            <w:r w:rsidRPr="00B53232">
              <w:rPr>
                <w:sz w:val="24"/>
              </w:rPr>
              <w:t>По факту получения результатов Заказчиком</w:t>
            </w:r>
          </w:p>
        </w:tc>
      </w:tr>
    </w:tbl>
    <w:p w:rsidR="00B53232" w:rsidRDefault="00B53232" w:rsidP="00B53232">
      <w:pPr>
        <w:jc w:val="center"/>
        <w:rPr>
          <w:b/>
          <w:caps/>
          <w:sz w:val="24"/>
        </w:rPr>
      </w:pPr>
    </w:p>
    <w:p w:rsidR="008479B5" w:rsidRDefault="008479B5" w:rsidP="00B53232">
      <w:pPr>
        <w:jc w:val="center"/>
        <w:rPr>
          <w:b/>
          <w:caps/>
          <w:sz w:val="24"/>
        </w:rPr>
      </w:pPr>
    </w:p>
    <w:p w:rsidR="008479B5" w:rsidRPr="00D92420" w:rsidRDefault="008479B5" w:rsidP="00B53232">
      <w:pPr>
        <w:jc w:val="center"/>
        <w:rPr>
          <w:b/>
          <w:caps/>
          <w:sz w:val="24"/>
        </w:rPr>
      </w:pPr>
    </w:p>
    <w:p w:rsidR="00B53232" w:rsidRDefault="00B53232" w:rsidP="00B53232">
      <w:pPr>
        <w:jc w:val="center"/>
        <w:rPr>
          <w:sz w:val="24"/>
        </w:rPr>
      </w:pPr>
      <w:r w:rsidRPr="00B53232">
        <w:rPr>
          <w:b/>
          <w:caps/>
          <w:sz w:val="24"/>
        </w:rPr>
        <w:t>Этап 3.</w:t>
      </w:r>
      <w:r>
        <w:rPr>
          <w:b/>
          <w:caps/>
          <w:sz w:val="24"/>
          <w:lang w:val="en-US"/>
        </w:rPr>
        <w:t>3</w:t>
      </w:r>
      <w:r w:rsidRPr="00B53232">
        <w:rPr>
          <w:sz w:val="24"/>
        </w:rPr>
        <w:t xml:space="preserve">  </w:t>
      </w:r>
    </w:p>
    <w:p w:rsidR="008479B5" w:rsidRPr="00B53232" w:rsidRDefault="008479B5" w:rsidP="00B53232">
      <w:pPr>
        <w:jc w:val="center"/>
        <w:rPr>
          <w:sz w:val="24"/>
          <w:highlight w:val="lightGray"/>
          <w:lang w:val="en-U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5"/>
      </w:tblGrid>
      <w:tr w:rsidR="00B53232" w:rsidRPr="00B53232" w:rsidTr="008479B5">
        <w:trPr>
          <w:trHeight w:val="286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 xml:space="preserve">Состав и сроки </w:t>
            </w:r>
            <w:r w:rsidR="008479B5" w:rsidRPr="00B53232">
              <w:rPr>
                <w:sz w:val="24"/>
              </w:rPr>
              <w:t>оказания услуг</w:t>
            </w:r>
          </w:p>
        </w:tc>
        <w:tc>
          <w:tcPr>
            <w:tcW w:w="7655" w:type="dxa"/>
          </w:tcPr>
          <w:p w:rsidR="00E44BC8" w:rsidRPr="00E44BC8" w:rsidRDefault="00E44BC8" w:rsidP="00E44BC8">
            <w:pPr>
              <w:pStyle w:val="af3"/>
              <w:numPr>
                <w:ilvl w:val="3"/>
                <w:numId w:val="6"/>
              </w:numPr>
              <w:spacing w:line="276" w:lineRule="auto"/>
              <w:ind w:left="459"/>
              <w:rPr>
                <w:sz w:val="24"/>
              </w:rPr>
            </w:pPr>
            <w:r w:rsidRPr="00E44BC8">
              <w:rPr>
                <w:sz w:val="24"/>
              </w:rPr>
              <w:t xml:space="preserve">Разработка </w:t>
            </w:r>
            <w:r w:rsidR="008479B5" w:rsidRPr="00E44BC8">
              <w:rPr>
                <w:sz w:val="24"/>
              </w:rPr>
              <w:t>Устава Крупного</w:t>
            </w:r>
            <w:r w:rsidRPr="00E44BC8">
              <w:rPr>
                <w:sz w:val="24"/>
              </w:rPr>
              <w:t xml:space="preserve"> проекта «Развитие Куюмбинского Месторождения», включающего в том числе:</w:t>
            </w:r>
          </w:p>
          <w:p w:rsidR="00E44BC8" w:rsidRPr="00E44BC8" w:rsidRDefault="00E44BC8" w:rsidP="00E44BC8">
            <w:pPr>
              <w:pStyle w:val="af3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E44BC8">
              <w:rPr>
                <w:sz w:val="24"/>
              </w:rPr>
              <w:t>границы фаз Крупного проекта</w:t>
            </w:r>
          </w:p>
          <w:p w:rsidR="00E44BC8" w:rsidRPr="00E44BC8" w:rsidRDefault="00E44BC8" w:rsidP="00E44BC8">
            <w:pPr>
              <w:pStyle w:val="af3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E44BC8">
              <w:rPr>
                <w:sz w:val="24"/>
              </w:rPr>
              <w:t>цели Крупного проекта по фазам и этапам жизненного цикла</w:t>
            </w:r>
          </w:p>
          <w:p w:rsidR="00E44BC8" w:rsidRPr="00E44BC8" w:rsidRDefault="00E44BC8" w:rsidP="00E44BC8">
            <w:pPr>
              <w:pStyle w:val="af3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E44BC8">
              <w:rPr>
                <w:sz w:val="24"/>
              </w:rPr>
              <w:lastRenderedPageBreak/>
              <w:t>результаты Крупного проекта по фазам и этапам жизненного цикла</w:t>
            </w:r>
          </w:p>
          <w:p w:rsidR="00E44BC8" w:rsidRPr="00E44BC8" w:rsidRDefault="00E44BC8" w:rsidP="00E44BC8">
            <w:pPr>
              <w:pStyle w:val="af3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E44BC8">
              <w:rPr>
                <w:sz w:val="24"/>
              </w:rPr>
              <w:t xml:space="preserve">порядок назначения Руководителей фаз Крупного Проекта  </w:t>
            </w:r>
          </w:p>
          <w:p w:rsidR="00B53232" w:rsidRDefault="00B53232" w:rsidP="00E44BC8">
            <w:pPr>
              <w:pStyle w:val="af3"/>
              <w:numPr>
                <w:ilvl w:val="3"/>
                <w:numId w:val="6"/>
              </w:numPr>
              <w:spacing w:line="276" w:lineRule="auto"/>
              <w:ind w:left="459"/>
              <w:rPr>
                <w:sz w:val="24"/>
              </w:rPr>
            </w:pPr>
            <w:r w:rsidRPr="00B53232">
              <w:rPr>
                <w:sz w:val="24"/>
              </w:rPr>
              <w:t xml:space="preserve">Разработка Календарно-сетевой модели уровня </w:t>
            </w:r>
            <w:r>
              <w:rPr>
                <w:sz w:val="24"/>
              </w:rPr>
              <w:t>1</w:t>
            </w:r>
            <w:r w:rsidRPr="00B53232">
              <w:rPr>
                <w:sz w:val="24"/>
              </w:rPr>
              <w:t xml:space="preserve"> и стоимостной модели по объектам фазы </w:t>
            </w:r>
            <w:r>
              <w:rPr>
                <w:sz w:val="24"/>
              </w:rPr>
              <w:t>3</w:t>
            </w:r>
            <w:r w:rsidRPr="00B53232">
              <w:rPr>
                <w:sz w:val="24"/>
              </w:rPr>
              <w:t>.</w:t>
            </w:r>
          </w:p>
          <w:p w:rsidR="00B53232" w:rsidRPr="00B53232" w:rsidRDefault="00B53232" w:rsidP="00E44BC8">
            <w:pPr>
              <w:pStyle w:val="af3"/>
              <w:numPr>
                <w:ilvl w:val="3"/>
                <w:numId w:val="6"/>
              </w:numPr>
              <w:spacing w:line="276" w:lineRule="auto"/>
              <w:ind w:left="459"/>
              <w:rPr>
                <w:sz w:val="24"/>
              </w:rPr>
            </w:pPr>
            <w:r w:rsidRPr="00B53232">
              <w:rPr>
                <w:sz w:val="24"/>
              </w:rPr>
              <w:t xml:space="preserve">Разработка Календарно-сетевой модели уровня </w:t>
            </w:r>
            <w:r>
              <w:rPr>
                <w:sz w:val="24"/>
              </w:rPr>
              <w:t>1</w:t>
            </w:r>
            <w:r w:rsidRPr="00B53232">
              <w:rPr>
                <w:sz w:val="24"/>
              </w:rPr>
              <w:t xml:space="preserve"> и стоимостной модели по объектам фазы </w:t>
            </w:r>
            <w:r>
              <w:rPr>
                <w:sz w:val="24"/>
              </w:rPr>
              <w:t>«</w:t>
            </w:r>
            <w:r w:rsidR="00E44BC8">
              <w:rPr>
                <w:sz w:val="24"/>
              </w:rPr>
              <w:t>Р</w:t>
            </w:r>
            <w:r>
              <w:rPr>
                <w:sz w:val="24"/>
              </w:rPr>
              <w:t>есурсы»</w:t>
            </w:r>
            <w:r w:rsidRPr="00B53232">
              <w:rPr>
                <w:sz w:val="24"/>
              </w:rPr>
              <w:t>.</w:t>
            </w:r>
          </w:p>
        </w:tc>
      </w:tr>
      <w:tr w:rsidR="00B53232" w:rsidRPr="00B53232" w:rsidTr="00B27E3E">
        <w:trPr>
          <w:trHeight w:val="360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lastRenderedPageBreak/>
              <w:t>Исходные данные</w:t>
            </w:r>
          </w:p>
        </w:tc>
        <w:tc>
          <w:tcPr>
            <w:tcW w:w="7655" w:type="dxa"/>
          </w:tcPr>
          <w:p w:rsidR="00B53232" w:rsidRPr="00E44BC8" w:rsidRDefault="00B53232" w:rsidP="00E44BC8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>финансовые и инвестиционные меморандумы Крупного проекта</w:t>
            </w:r>
          </w:p>
          <w:p w:rsidR="00B53232" w:rsidRPr="00E44BC8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>интервью с участниками Крупного проекта</w:t>
            </w:r>
          </w:p>
          <w:p w:rsidR="00B53232" w:rsidRPr="00E44BC8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>ковер бурения</w:t>
            </w:r>
            <w:r w:rsidR="00E44BC8" w:rsidRPr="00E44BC8">
              <w:rPr>
                <w:sz w:val="24"/>
              </w:rPr>
              <w:t xml:space="preserve"> по фазе 3 и фазе «ресурсы»</w:t>
            </w:r>
            <w:r w:rsidRPr="00E44BC8">
              <w:rPr>
                <w:sz w:val="24"/>
              </w:rPr>
              <w:t xml:space="preserve">, </w:t>
            </w:r>
          </w:p>
          <w:p w:rsidR="00B53232" w:rsidRPr="00E44BC8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 xml:space="preserve">титульный список объектов строительства по </w:t>
            </w:r>
            <w:r w:rsidR="00E44BC8" w:rsidRPr="00E44BC8">
              <w:rPr>
                <w:sz w:val="24"/>
              </w:rPr>
              <w:t>фазе 3 и фазе «ресурсы»,</w:t>
            </w:r>
          </w:p>
          <w:p w:rsidR="00B53232" w:rsidRPr="00E44BC8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 xml:space="preserve">планы капитальных вложений по </w:t>
            </w:r>
            <w:r w:rsidR="00E44BC8" w:rsidRPr="00E44BC8">
              <w:rPr>
                <w:sz w:val="24"/>
              </w:rPr>
              <w:t>фазе 3 и фазе «ресурсы»,</w:t>
            </w:r>
          </w:p>
          <w:p w:rsidR="00B53232" w:rsidRPr="00E44BC8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>экспертные оценки длительностей и последовательности выполнения (взаимосвязей) работ</w:t>
            </w:r>
          </w:p>
          <w:p w:rsidR="00B53232" w:rsidRPr="00B53232" w:rsidRDefault="00B53232" w:rsidP="00B27E3E">
            <w:pPr>
              <w:pStyle w:val="af3"/>
              <w:numPr>
                <w:ilvl w:val="0"/>
                <w:numId w:val="23"/>
              </w:numPr>
              <w:spacing w:line="300" w:lineRule="auto"/>
              <w:rPr>
                <w:sz w:val="24"/>
              </w:rPr>
            </w:pPr>
            <w:r w:rsidRPr="00E44BC8">
              <w:rPr>
                <w:sz w:val="24"/>
              </w:rPr>
              <w:t>структура кодирования затрат</w:t>
            </w:r>
            <w:r w:rsidRPr="00E44BC8">
              <w:rPr>
                <w:sz w:val="24"/>
                <w:lang w:val="en-US"/>
              </w:rPr>
              <w:t xml:space="preserve"> </w:t>
            </w:r>
            <w:r w:rsidRPr="00E44BC8">
              <w:rPr>
                <w:sz w:val="24"/>
              </w:rPr>
              <w:t>Общества</w:t>
            </w:r>
          </w:p>
        </w:tc>
      </w:tr>
      <w:tr w:rsidR="00B53232" w:rsidRPr="00B53232" w:rsidTr="00B27E3E">
        <w:trPr>
          <w:trHeight w:val="1912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Состав отчетных материалов</w:t>
            </w:r>
          </w:p>
        </w:tc>
        <w:tc>
          <w:tcPr>
            <w:tcW w:w="7655" w:type="dxa"/>
          </w:tcPr>
          <w:p w:rsidR="00E44BC8" w:rsidRDefault="00E44BC8" w:rsidP="00E44BC8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   Устав</w:t>
            </w:r>
            <w:r w:rsidRPr="00E44BC8">
              <w:rPr>
                <w:sz w:val="24"/>
              </w:rPr>
              <w:t xml:space="preserve"> Крупного проекта «Развитие Куюмбинского Месторождения» </w:t>
            </w:r>
            <w:r w:rsidRPr="00B53232">
              <w:rPr>
                <w:sz w:val="24"/>
              </w:rPr>
              <w:t>(</w:t>
            </w:r>
            <w:r>
              <w:rPr>
                <w:sz w:val="24"/>
              </w:rPr>
              <w:t xml:space="preserve">на бумажном носителе и в электронном виде в форматах </w:t>
            </w:r>
            <w:r>
              <w:rPr>
                <w:sz w:val="24"/>
                <w:lang w:val="en-US"/>
              </w:rPr>
              <w:t>Word</w:t>
            </w:r>
            <w:r w:rsidRPr="00B5323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B5323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PDF</w:t>
            </w:r>
            <w:r w:rsidRPr="00B53232">
              <w:rPr>
                <w:sz w:val="24"/>
              </w:rPr>
              <w:t>)</w:t>
            </w:r>
          </w:p>
          <w:p w:rsidR="00B53232" w:rsidRPr="00E44BC8" w:rsidRDefault="00E44BC8" w:rsidP="00E44BC8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2.  </w:t>
            </w:r>
            <w:r w:rsidR="00B53232" w:rsidRPr="00E44BC8">
              <w:rPr>
                <w:sz w:val="24"/>
              </w:rPr>
              <w:t xml:space="preserve">Календарно-сетевая модель уровня 1 по объектам фазы 3 (в </w:t>
            </w:r>
            <w:proofErr w:type="gramStart"/>
            <w:r w:rsidR="00B53232" w:rsidRPr="00E44BC8">
              <w:rPr>
                <w:sz w:val="24"/>
              </w:rPr>
              <w:t>форматах .</w:t>
            </w:r>
            <w:r w:rsidR="00B53232" w:rsidRPr="00E44BC8">
              <w:rPr>
                <w:sz w:val="24"/>
                <w:lang w:val="en-US"/>
              </w:rPr>
              <w:t>MPP</w:t>
            </w:r>
            <w:proofErr w:type="gramEnd"/>
            <w:r w:rsidR="00B53232" w:rsidRPr="00E44BC8">
              <w:rPr>
                <w:sz w:val="24"/>
              </w:rPr>
              <w:t xml:space="preserve"> и .</w:t>
            </w:r>
            <w:r w:rsidR="00B53232" w:rsidRPr="00E44BC8">
              <w:rPr>
                <w:sz w:val="24"/>
                <w:lang w:val="en-US"/>
              </w:rPr>
              <w:t>PDF</w:t>
            </w:r>
            <w:r w:rsidR="00B53232" w:rsidRPr="00E44BC8">
              <w:rPr>
                <w:sz w:val="24"/>
              </w:rPr>
              <w:t xml:space="preserve">) </w:t>
            </w:r>
          </w:p>
          <w:p w:rsidR="00B53232" w:rsidRPr="00E44BC8" w:rsidRDefault="00E44BC8" w:rsidP="00E44BC8">
            <w:pPr>
              <w:pStyle w:val="af3"/>
              <w:numPr>
                <w:ilvl w:val="0"/>
                <w:numId w:val="6"/>
              </w:numPr>
              <w:spacing w:line="276" w:lineRule="auto"/>
              <w:ind w:left="318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53232" w:rsidRPr="00E44BC8">
              <w:rPr>
                <w:sz w:val="24"/>
              </w:rPr>
              <w:t>Стоимостная модель</w:t>
            </w:r>
            <w:r w:rsidRPr="00E44BC8">
              <w:rPr>
                <w:sz w:val="24"/>
              </w:rPr>
              <w:t xml:space="preserve"> по объектам фазе</w:t>
            </w:r>
            <w:r w:rsidR="00B53232" w:rsidRPr="00E44BC8">
              <w:rPr>
                <w:sz w:val="24"/>
              </w:rPr>
              <w:t xml:space="preserve"> 3 (в формате .PDF)</w:t>
            </w:r>
          </w:p>
          <w:p w:rsidR="00B53232" w:rsidRPr="00B53232" w:rsidRDefault="00E44BC8" w:rsidP="00E44BC8">
            <w:pPr>
              <w:pStyle w:val="af3"/>
              <w:numPr>
                <w:ilvl w:val="0"/>
                <w:numId w:val="6"/>
              </w:numPr>
              <w:spacing w:line="276" w:lineRule="auto"/>
              <w:ind w:left="318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53232" w:rsidRPr="00B53232">
              <w:rPr>
                <w:sz w:val="24"/>
              </w:rPr>
              <w:t xml:space="preserve">Календарно-сетевая модель уровня </w:t>
            </w:r>
            <w:r w:rsidR="00B53232">
              <w:rPr>
                <w:sz w:val="24"/>
              </w:rPr>
              <w:t>1</w:t>
            </w:r>
            <w:r w:rsidR="00B53232" w:rsidRPr="00B53232">
              <w:rPr>
                <w:sz w:val="24"/>
              </w:rPr>
              <w:t xml:space="preserve"> по объектам фазы </w:t>
            </w:r>
            <w:r w:rsidR="00B53232">
              <w:rPr>
                <w:sz w:val="24"/>
              </w:rPr>
              <w:t>«ресурсы»</w:t>
            </w:r>
            <w:r w:rsidR="00B53232" w:rsidRPr="00B53232">
              <w:rPr>
                <w:sz w:val="24"/>
              </w:rPr>
              <w:t xml:space="preserve"> (в </w:t>
            </w:r>
            <w:proofErr w:type="gramStart"/>
            <w:r w:rsidR="00B53232" w:rsidRPr="00B53232">
              <w:rPr>
                <w:sz w:val="24"/>
              </w:rPr>
              <w:t>форматах .</w:t>
            </w:r>
            <w:r w:rsidR="00B53232" w:rsidRPr="00E44BC8">
              <w:rPr>
                <w:sz w:val="24"/>
              </w:rPr>
              <w:t>MPP</w:t>
            </w:r>
            <w:proofErr w:type="gramEnd"/>
            <w:r w:rsidR="00B53232" w:rsidRPr="00B53232">
              <w:rPr>
                <w:sz w:val="24"/>
              </w:rPr>
              <w:t xml:space="preserve"> и .</w:t>
            </w:r>
            <w:r w:rsidR="00B53232" w:rsidRPr="00E44BC8">
              <w:rPr>
                <w:sz w:val="24"/>
              </w:rPr>
              <w:t>PDF</w:t>
            </w:r>
            <w:r w:rsidR="00B53232" w:rsidRPr="00B53232">
              <w:rPr>
                <w:sz w:val="24"/>
              </w:rPr>
              <w:t xml:space="preserve">) </w:t>
            </w:r>
          </w:p>
          <w:p w:rsidR="00B53232" w:rsidRPr="00B53232" w:rsidRDefault="00E44BC8" w:rsidP="00E44BC8">
            <w:pPr>
              <w:pStyle w:val="af3"/>
              <w:numPr>
                <w:ilvl w:val="0"/>
                <w:numId w:val="6"/>
              </w:numPr>
              <w:spacing w:line="276" w:lineRule="auto"/>
              <w:ind w:left="318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53232">
              <w:rPr>
                <w:sz w:val="24"/>
              </w:rPr>
              <w:t>Стоимостная модель</w:t>
            </w:r>
            <w:r w:rsidR="00B53232" w:rsidRPr="00B53232">
              <w:rPr>
                <w:sz w:val="24"/>
              </w:rPr>
              <w:t xml:space="preserve"> по объектам фазы </w:t>
            </w:r>
            <w:r w:rsidR="00B53232">
              <w:rPr>
                <w:sz w:val="24"/>
              </w:rPr>
              <w:t>«ресурсы» (в формате</w:t>
            </w:r>
            <w:r w:rsidR="00B53232" w:rsidRPr="00B53232">
              <w:rPr>
                <w:sz w:val="24"/>
              </w:rPr>
              <w:t xml:space="preserve"> .</w:t>
            </w:r>
            <w:r w:rsidR="00B53232" w:rsidRPr="00E44BC8">
              <w:rPr>
                <w:sz w:val="24"/>
              </w:rPr>
              <w:t>PDF</w:t>
            </w:r>
            <w:r w:rsidR="00B53232" w:rsidRPr="00B53232">
              <w:rPr>
                <w:sz w:val="24"/>
              </w:rPr>
              <w:t>)</w:t>
            </w:r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t>Ограничения и допущения</w:t>
            </w:r>
          </w:p>
        </w:tc>
        <w:tc>
          <w:tcPr>
            <w:tcW w:w="7655" w:type="dxa"/>
          </w:tcPr>
          <w:p w:rsidR="00B53232" w:rsidRPr="00682407" w:rsidRDefault="00682407" w:rsidP="00682407">
            <w:pPr>
              <w:spacing w:line="276" w:lineRule="auto"/>
              <w:ind w:left="360"/>
              <w:rPr>
                <w:sz w:val="24"/>
              </w:rPr>
            </w:pPr>
            <w:r w:rsidRPr="00682407">
              <w:rPr>
                <w:sz w:val="24"/>
              </w:rPr>
              <w:t xml:space="preserve">     1) </w:t>
            </w:r>
            <w:r w:rsidR="00B53232" w:rsidRPr="00682407">
              <w:rPr>
                <w:sz w:val="24"/>
              </w:rPr>
              <w:t>Перед началом разработки документов содержание и структура каждого документа согласовывается с Заказчиком.</w:t>
            </w:r>
          </w:p>
          <w:p w:rsidR="00682407" w:rsidRPr="00682407" w:rsidRDefault="00682407" w:rsidP="00682407">
            <w:pPr>
              <w:pStyle w:val="af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</w:rPr>
            </w:pPr>
            <w:r w:rsidRPr="00682407">
              <w:rPr>
                <w:sz w:val="24"/>
                <w:u w:val="single"/>
              </w:rPr>
              <w:t>КСМ уровня 1 должна содержать следующую информацию по объектам титульного списка</w:t>
            </w:r>
            <w:r w:rsidRPr="00682407">
              <w:rPr>
                <w:b/>
                <w:sz w:val="24"/>
              </w:rPr>
              <w:t>: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утверждение общих технических решений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проектной документации 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 xml:space="preserve">утверждение рабочей документации 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оформление договора аренды земельного участка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начало и окончание контрактации с подрядчиком по строительству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jc w:val="left"/>
              <w:rPr>
                <w:sz w:val="24"/>
              </w:rPr>
            </w:pPr>
            <w:r w:rsidRPr="004F737B">
              <w:rPr>
                <w:sz w:val="24"/>
              </w:rPr>
              <w:t>начало и окончание работ по поставке МТР (с учетом ограничений по сезонности доставки)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начало строительно-монтажных работ (для каждого пускового комплекса)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окончание строительно-монтажных и пусконаладочных работ (для каждого пускового комплекса)</w:t>
            </w:r>
          </w:p>
          <w:p w:rsidR="00682407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>ввод объекта в эксплуатацию (для каждого пускового комплекса)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27"/>
              </w:numPr>
              <w:spacing w:line="276" w:lineRule="auto"/>
              <w:contextualSpacing/>
              <w:rPr>
                <w:b/>
                <w:sz w:val="24"/>
              </w:rPr>
            </w:pPr>
            <w:r w:rsidRPr="00D92420">
              <w:rPr>
                <w:sz w:val="24"/>
                <w:u w:val="single"/>
              </w:rPr>
              <w:t>Стоимостная модель включает</w:t>
            </w:r>
            <w:r w:rsidRPr="004F737B">
              <w:rPr>
                <w:b/>
                <w:sz w:val="24"/>
              </w:rPr>
              <w:t>:</w:t>
            </w:r>
          </w:p>
          <w:p w:rsidR="00682407" w:rsidRPr="004F737B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lastRenderedPageBreak/>
              <w:t xml:space="preserve">оценку затрат по основным бюджетным статьям для каждого объекта титульного списка; </w:t>
            </w:r>
          </w:p>
          <w:p w:rsidR="00682407" w:rsidRPr="00682407" w:rsidRDefault="00682407" w:rsidP="00682407">
            <w:pPr>
              <w:pStyle w:val="af3"/>
              <w:numPr>
                <w:ilvl w:val="0"/>
                <w:numId w:val="16"/>
              </w:numPr>
              <w:spacing w:line="276" w:lineRule="auto"/>
              <w:contextualSpacing/>
              <w:rPr>
                <w:sz w:val="24"/>
              </w:rPr>
            </w:pPr>
            <w:r w:rsidRPr="004F737B">
              <w:rPr>
                <w:sz w:val="24"/>
              </w:rPr>
              <w:t xml:space="preserve">распределение затрат по времени выполнения работ по объектам титульного </w:t>
            </w:r>
            <w:proofErr w:type="gramStart"/>
            <w:r w:rsidRPr="004F737B">
              <w:rPr>
                <w:sz w:val="24"/>
              </w:rPr>
              <w:t xml:space="preserve">списка; </w:t>
            </w:r>
            <w:r w:rsidRPr="00D92420">
              <w:rPr>
                <w:sz w:val="24"/>
              </w:rPr>
              <w:t xml:space="preserve"> </w:t>
            </w:r>
            <w:proofErr w:type="gramEnd"/>
          </w:p>
        </w:tc>
      </w:tr>
      <w:tr w:rsidR="00B53232" w:rsidRPr="00B53232" w:rsidTr="00B27E3E">
        <w:trPr>
          <w:trHeight w:val="841"/>
        </w:trPr>
        <w:tc>
          <w:tcPr>
            <w:tcW w:w="1843" w:type="dxa"/>
          </w:tcPr>
          <w:p w:rsidR="00B53232" w:rsidRPr="00B53232" w:rsidRDefault="00B53232" w:rsidP="00B27E3E">
            <w:pPr>
              <w:jc w:val="left"/>
              <w:rPr>
                <w:sz w:val="24"/>
              </w:rPr>
            </w:pPr>
            <w:r w:rsidRPr="00B53232">
              <w:rPr>
                <w:sz w:val="24"/>
              </w:rPr>
              <w:lastRenderedPageBreak/>
              <w:t>Порядок приемки и оплаты работ</w:t>
            </w:r>
          </w:p>
        </w:tc>
        <w:tc>
          <w:tcPr>
            <w:tcW w:w="7655" w:type="dxa"/>
          </w:tcPr>
          <w:p w:rsidR="00B53232" w:rsidRPr="00B53232" w:rsidRDefault="00B53232" w:rsidP="00B27E3E">
            <w:pPr>
              <w:spacing w:line="276" w:lineRule="auto"/>
              <w:jc w:val="left"/>
              <w:rPr>
                <w:sz w:val="24"/>
              </w:rPr>
            </w:pPr>
            <w:r w:rsidRPr="00B53232">
              <w:rPr>
                <w:sz w:val="24"/>
              </w:rPr>
              <w:t>По факту получения результатов Заказчиком</w:t>
            </w:r>
          </w:p>
        </w:tc>
      </w:tr>
    </w:tbl>
    <w:p w:rsidR="00B53232" w:rsidRDefault="00B53232" w:rsidP="00E44BC8">
      <w:pPr>
        <w:rPr>
          <w:b/>
          <w:caps/>
          <w:sz w:val="24"/>
          <w:highlight w:val="lightGray"/>
        </w:rPr>
      </w:pPr>
    </w:p>
    <w:sectPr w:rsidR="00B53232" w:rsidSect="008479B5">
      <w:footerReference w:type="even" r:id="rId8"/>
      <w:footerReference w:type="default" r:id="rId9"/>
      <w:pgSz w:w="11906" w:h="16838"/>
      <w:pgMar w:top="1135" w:right="127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0C6" w:rsidRDefault="005B50C6" w:rsidP="00C11D4A">
      <w:r>
        <w:separator/>
      </w:r>
    </w:p>
  </w:endnote>
  <w:endnote w:type="continuationSeparator" w:id="0">
    <w:p w:rsidR="005B50C6" w:rsidRDefault="005B50C6" w:rsidP="00C1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5B" w:rsidRDefault="00193A5B" w:rsidP="00193A5B">
    <w:pPr>
      <w:pStyle w:val="afa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193A5B" w:rsidRDefault="00193A5B" w:rsidP="00193A5B">
    <w:pPr>
      <w:pStyle w:val="afa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193A5B" w:rsidRDefault="00193A5B" w:rsidP="00EE1C7A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5B" w:rsidRDefault="00193A5B" w:rsidP="00EE1C7A">
    <w:pPr>
      <w:pStyle w:val="afa"/>
      <w:framePr w:wrap="around" w:vAnchor="text" w:hAnchor="margin" w:xAlign="center" w:y="1"/>
      <w:jc w:val="center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AF4BBA">
      <w:rPr>
        <w:rStyle w:val="aff"/>
        <w:noProof/>
      </w:rPr>
      <w:t>6</w:t>
    </w:r>
    <w:r>
      <w:rPr>
        <w:rStyle w:val="aff"/>
      </w:rPr>
      <w:fldChar w:fldCharType="end"/>
    </w:r>
  </w:p>
  <w:p w:rsidR="00193A5B" w:rsidRDefault="00193A5B" w:rsidP="00EE1C7A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0C6" w:rsidRDefault="005B50C6" w:rsidP="00C11D4A">
      <w:r>
        <w:separator/>
      </w:r>
    </w:p>
  </w:footnote>
  <w:footnote w:type="continuationSeparator" w:id="0">
    <w:p w:rsidR="005B50C6" w:rsidRDefault="005B50C6" w:rsidP="00C11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83AF1"/>
    <w:multiLevelType w:val="hybridMultilevel"/>
    <w:tmpl w:val="B39C0D34"/>
    <w:lvl w:ilvl="0" w:tplc="4C1661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D552F"/>
    <w:multiLevelType w:val="hybridMultilevel"/>
    <w:tmpl w:val="654ED3C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A57409D"/>
    <w:multiLevelType w:val="hybridMultilevel"/>
    <w:tmpl w:val="F84C4316"/>
    <w:lvl w:ilvl="0" w:tplc="1452D3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B4457"/>
    <w:multiLevelType w:val="hybridMultilevel"/>
    <w:tmpl w:val="D33C2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13733"/>
    <w:multiLevelType w:val="hybridMultilevel"/>
    <w:tmpl w:val="AB683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C77DA"/>
    <w:multiLevelType w:val="multilevel"/>
    <w:tmpl w:val="4FD405D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520"/>
        </w:tabs>
        <w:ind w:left="130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6" w15:restartNumberingAfterBreak="0">
    <w:nsid w:val="317F1537"/>
    <w:multiLevelType w:val="hybridMultilevel"/>
    <w:tmpl w:val="28DAA9CA"/>
    <w:lvl w:ilvl="0" w:tplc="867238A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C34EF"/>
    <w:multiLevelType w:val="hybridMultilevel"/>
    <w:tmpl w:val="D33C2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5187C"/>
    <w:multiLevelType w:val="hybridMultilevel"/>
    <w:tmpl w:val="EF1A587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747CB5"/>
    <w:multiLevelType w:val="hybridMultilevel"/>
    <w:tmpl w:val="EB00F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D42B5"/>
    <w:multiLevelType w:val="hybridMultilevel"/>
    <w:tmpl w:val="A900D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E6681"/>
    <w:multiLevelType w:val="hybridMultilevel"/>
    <w:tmpl w:val="5C2A14AE"/>
    <w:lvl w:ilvl="0" w:tplc="18B8A4D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6E73052"/>
    <w:multiLevelType w:val="hybridMultilevel"/>
    <w:tmpl w:val="215E8274"/>
    <w:lvl w:ilvl="0" w:tplc="0419000F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7362B"/>
    <w:multiLevelType w:val="hybridMultilevel"/>
    <w:tmpl w:val="7C0E90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9C34EA"/>
    <w:multiLevelType w:val="hybridMultilevel"/>
    <w:tmpl w:val="5C9E8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AC785C"/>
    <w:multiLevelType w:val="hybridMultilevel"/>
    <w:tmpl w:val="6BF04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91293"/>
    <w:multiLevelType w:val="hybridMultilevel"/>
    <w:tmpl w:val="355A069A"/>
    <w:lvl w:ilvl="0" w:tplc="09F2F68E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64A84114"/>
    <w:multiLevelType w:val="hybridMultilevel"/>
    <w:tmpl w:val="282200A0"/>
    <w:lvl w:ilvl="0" w:tplc="FFFFFFFF">
      <w:start w:val="1"/>
      <w:numFmt w:val="bullet"/>
      <w:pStyle w:val="Table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03CBD"/>
    <w:multiLevelType w:val="hybridMultilevel"/>
    <w:tmpl w:val="A3BCCBD4"/>
    <w:lvl w:ilvl="0" w:tplc="867238A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E6AFC"/>
    <w:multiLevelType w:val="hybridMultilevel"/>
    <w:tmpl w:val="2F1E1A06"/>
    <w:lvl w:ilvl="0" w:tplc="867238A2">
      <w:start w:val="1"/>
      <w:numFmt w:val="bullet"/>
      <w:lvlText w:val="–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6D231553"/>
    <w:multiLevelType w:val="hybridMultilevel"/>
    <w:tmpl w:val="691259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2E5A7F"/>
    <w:multiLevelType w:val="hybridMultilevel"/>
    <w:tmpl w:val="355A069A"/>
    <w:lvl w:ilvl="0" w:tplc="09F2F68E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71A472CA"/>
    <w:multiLevelType w:val="hybridMultilevel"/>
    <w:tmpl w:val="003C5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C6456"/>
    <w:multiLevelType w:val="hybridMultilevel"/>
    <w:tmpl w:val="7F52CDF0"/>
    <w:lvl w:ilvl="0" w:tplc="CB7CE16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 w15:restartNumberingAfterBreak="0">
    <w:nsid w:val="75A45B1F"/>
    <w:multiLevelType w:val="hybridMultilevel"/>
    <w:tmpl w:val="D33C2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500B8"/>
    <w:multiLevelType w:val="hybridMultilevel"/>
    <w:tmpl w:val="F56490E2"/>
    <w:lvl w:ilvl="0" w:tplc="93F0FBB4">
      <w:start w:val="2"/>
      <w:numFmt w:val="decimal"/>
      <w:lvlText w:val="%1)"/>
      <w:lvlJc w:val="left"/>
      <w:pPr>
        <w:ind w:left="10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B4B42E6"/>
    <w:multiLevelType w:val="hybridMultilevel"/>
    <w:tmpl w:val="D33C2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</w:num>
  <w:num w:numId="7">
    <w:abstractNumId w:val="22"/>
  </w:num>
  <w:num w:numId="8">
    <w:abstractNumId w:val="3"/>
  </w:num>
  <w:num w:numId="9">
    <w:abstractNumId w:val="2"/>
  </w:num>
  <w:num w:numId="10">
    <w:abstractNumId w:val="4"/>
  </w:num>
  <w:num w:numId="11">
    <w:abstractNumId w:val="13"/>
  </w:num>
  <w:num w:numId="12">
    <w:abstractNumId w:val="20"/>
  </w:num>
  <w:num w:numId="13">
    <w:abstractNumId w:val="14"/>
  </w:num>
  <w:num w:numId="14">
    <w:abstractNumId w:val="19"/>
  </w:num>
  <w:num w:numId="15">
    <w:abstractNumId w:val="11"/>
  </w:num>
  <w:num w:numId="16">
    <w:abstractNumId w:val="1"/>
  </w:num>
  <w:num w:numId="17">
    <w:abstractNumId w:val="21"/>
  </w:num>
  <w:num w:numId="18">
    <w:abstractNumId w:val="15"/>
  </w:num>
  <w:num w:numId="19">
    <w:abstractNumId w:val="6"/>
  </w:num>
  <w:num w:numId="20">
    <w:abstractNumId w:val="10"/>
  </w:num>
  <w:num w:numId="21">
    <w:abstractNumId w:val="9"/>
  </w:num>
  <w:num w:numId="22">
    <w:abstractNumId w:val="8"/>
  </w:num>
  <w:num w:numId="23">
    <w:abstractNumId w:val="18"/>
  </w:num>
  <w:num w:numId="24">
    <w:abstractNumId w:val="23"/>
  </w:num>
  <w:num w:numId="25">
    <w:abstractNumId w:val="16"/>
  </w:num>
  <w:num w:numId="26">
    <w:abstractNumId w:val="0"/>
  </w:num>
  <w:num w:numId="2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BB"/>
    <w:rsid w:val="000017F0"/>
    <w:rsid w:val="000043F4"/>
    <w:rsid w:val="00011DFE"/>
    <w:rsid w:val="0001365A"/>
    <w:rsid w:val="0001573C"/>
    <w:rsid w:val="000316EC"/>
    <w:rsid w:val="00035481"/>
    <w:rsid w:val="00041453"/>
    <w:rsid w:val="000432F1"/>
    <w:rsid w:val="00045920"/>
    <w:rsid w:val="00047A1D"/>
    <w:rsid w:val="00051416"/>
    <w:rsid w:val="0005210A"/>
    <w:rsid w:val="000526EF"/>
    <w:rsid w:val="000532BA"/>
    <w:rsid w:val="00055AEA"/>
    <w:rsid w:val="00065FEF"/>
    <w:rsid w:val="00066154"/>
    <w:rsid w:val="00067584"/>
    <w:rsid w:val="0006758A"/>
    <w:rsid w:val="00071C04"/>
    <w:rsid w:val="00071EC7"/>
    <w:rsid w:val="00071FCA"/>
    <w:rsid w:val="00074585"/>
    <w:rsid w:val="000746BC"/>
    <w:rsid w:val="0008798C"/>
    <w:rsid w:val="0009090A"/>
    <w:rsid w:val="0009219E"/>
    <w:rsid w:val="00092555"/>
    <w:rsid w:val="00094C02"/>
    <w:rsid w:val="0009592F"/>
    <w:rsid w:val="000B14F2"/>
    <w:rsid w:val="000B3E14"/>
    <w:rsid w:val="000B4544"/>
    <w:rsid w:val="000C11FC"/>
    <w:rsid w:val="000C2AD5"/>
    <w:rsid w:val="000C4E82"/>
    <w:rsid w:val="000C7DCB"/>
    <w:rsid w:val="000D0620"/>
    <w:rsid w:val="000D1E83"/>
    <w:rsid w:val="000D29A5"/>
    <w:rsid w:val="000D2C9B"/>
    <w:rsid w:val="000D3701"/>
    <w:rsid w:val="000D3F6E"/>
    <w:rsid w:val="000F0C98"/>
    <w:rsid w:val="000F1489"/>
    <w:rsid w:val="000F20A3"/>
    <w:rsid w:val="000F53BC"/>
    <w:rsid w:val="000F59BF"/>
    <w:rsid w:val="000F7C84"/>
    <w:rsid w:val="000F7E22"/>
    <w:rsid w:val="00100E90"/>
    <w:rsid w:val="00101795"/>
    <w:rsid w:val="0010773B"/>
    <w:rsid w:val="00111F0E"/>
    <w:rsid w:val="00113BBC"/>
    <w:rsid w:val="00116362"/>
    <w:rsid w:val="001165A9"/>
    <w:rsid w:val="00116BC3"/>
    <w:rsid w:val="00117208"/>
    <w:rsid w:val="0012527C"/>
    <w:rsid w:val="0012559A"/>
    <w:rsid w:val="001326F4"/>
    <w:rsid w:val="001408C9"/>
    <w:rsid w:val="001420B6"/>
    <w:rsid w:val="001530C0"/>
    <w:rsid w:val="001539EA"/>
    <w:rsid w:val="00156DDD"/>
    <w:rsid w:val="00160142"/>
    <w:rsid w:val="00160A5F"/>
    <w:rsid w:val="00161C73"/>
    <w:rsid w:val="00164E02"/>
    <w:rsid w:val="00165DFD"/>
    <w:rsid w:val="001732D7"/>
    <w:rsid w:val="00175D8C"/>
    <w:rsid w:val="00181F9C"/>
    <w:rsid w:val="00184230"/>
    <w:rsid w:val="00184453"/>
    <w:rsid w:val="00186359"/>
    <w:rsid w:val="00190EB0"/>
    <w:rsid w:val="00193A5B"/>
    <w:rsid w:val="00195E2B"/>
    <w:rsid w:val="0019777B"/>
    <w:rsid w:val="001A0181"/>
    <w:rsid w:val="001A1DBC"/>
    <w:rsid w:val="001A5A85"/>
    <w:rsid w:val="001B0DAF"/>
    <w:rsid w:val="001B5343"/>
    <w:rsid w:val="001B5539"/>
    <w:rsid w:val="001B5946"/>
    <w:rsid w:val="001B6AF0"/>
    <w:rsid w:val="001C1051"/>
    <w:rsid w:val="001C1FBE"/>
    <w:rsid w:val="001C6CF5"/>
    <w:rsid w:val="001C6FB7"/>
    <w:rsid w:val="001D0AD8"/>
    <w:rsid w:val="001D0C95"/>
    <w:rsid w:val="001D4BA2"/>
    <w:rsid w:val="001D6D9F"/>
    <w:rsid w:val="001E1376"/>
    <w:rsid w:val="001F00FE"/>
    <w:rsid w:val="001F093F"/>
    <w:rsid w:val="001F1B77"/>
    <w:rsid w:val="001F3372"/>
    <w:rsid w:val="001F3AF4"/>
    <w:rsid w:val="001F488E"/>
    <w:rsid w:val="001F53B9"/>
    <w:rsid w:val="001F6416"/>
    <w:rsid w:val="00200C8E"/>
    <w:rsid w:val="002034A5"/>
    <w:rsid w:val="00211A4B"/>
    <w:rsid w:val="00212CA9"/>
    <w:rsid w:val="00215CC5"/>
    <w:rsid w:val="002205A5"/>
    <w:rsid w:val="00221504"/>
    <w:rsid w:val="00223BD9"/>
    <w:rsid w:val="00226309"/>
    <w:rsid w:val="002268DD"/>
    <w:rsid w:val="0023063C"/>
    <w:rsid w:val="0023300F"/>
    <w:rsid w:val="00233B8C"/>
    <w:rsid w:val="0023798B"/>
    <w:rsid w:val="0024053E"/>
    <w:rsid w:val="00241253"/>
    <w:rsid w:val="002429C1"/>
    <w:rsid w:val="00242B10"/>
    <w:rsid w:val="002432E1"/>
    <w:rsid w:val="00245388"/>
    <w:rsid w:val="00247ADA"/>
    <w:rsid w:val="00247CC2"/>
    <w:rsid w:val="00251B64"/>
    <w:rsid w:val="0025340F"/>
    <w:rsid w:val="00253B67"/>
    <w:rsid w:val="002543BA"/>
    <w:rsid w:val="00254DC4"/>
    <w:rsid w:val="00254E6F"/>
    <w:rsid w:val="0025571A"/>
    <w:rsid w:val="00255D58"/>
    <w:rsid w:val="002570EA"/>
    <w:rsid w:val="0026195E"/>
    <w:rsid w:val="00261F60"/>
    <w:rsid w:val="0026437C"/>
    <w:rsid w:val="002651EC"/>
    <w:rsid w:val="002669B2"/>
    <w:rsid w:val="00266B4B"/>
    <w:rsid w:val="00266E51"/>
    <w:rsid w:val="0027141F"/>
    <w:rsid w:val="00271685"/>
    <w:rsid w:val="00273DB5"/>
    <w:rsid w:val="00275A8E"/>
    <w:rsid w:val="00280121"/>
    <w:rsid w:val="0028036E"/>
    <w:rsid w:val="00281777"/>
    <w:rsid w:val="00281B2F"/>
    <w:rsid w:val="00285A2A"/>
    <w:rsid w:val="002865E3"/>
    <w:rsid w:val="0028724B"/>
    <w:rsid w:val="002908CA"/>
    <w:rsid w:val="0029402F"/>
    <w:rsid w:val="0029795C"/>
    <w:rsid w:val="00297CB4"/>
    <w:rsid w:val="002A0937"/>
    <w:rsid w:val="002A4921"/>
    <w:rsid w:val="002A5950"/>
    <w:rsid w:val="002A5E26"/>
    <w:rsid w:val="002A7924"/>
    <w:rsid w:val="002B08B5"/>
    <w:rsid w:val="002B20CB"/>
    <w:rsid w:val="002B2588"/>
    <w:rsid w:val="002B38CB"/>
    <w:rsid w:val="002B42DF"/>
    <w:rsid w:val="002B4652"/>
    <w:rsid w:val="002B5243"/>
    <w:rsid w:val="002B78D3"/>
    <w:rsid w:val="002C61E2"/>
    <w:rsid w:val="002C7773"/>
    <w:rsid w:val="002D2642"/>
    <w:rsid w:val="002D4C03"/>
    <w:rsid w:val="002D6720"/>
    <w:rsid w:val="002E0053"/>
    <w:rsid w:val="002E255E"/>
    <w:rsid w:val="002E256D"/>
    <w:rsid w:val="002E2BDB"/>
    <w:rsid w:val="002E3EC2"/>
    <w:rsid w:val="002E50DE"/>
    <w:rsid w:val="00304E9D"/>
    <w:rsid w:val="00306BF6"/>
    <w:rsid w:val="00306EA4"/>
    <w:rsid w:val="00310A80"/>
    <w:rsid w:val="00314C2D"/>
    <w:rsid w:val="0031643E"/>
    <w:rsid w:val="0032029E"/>
    <w:rsid w:val="00321A31"/>
    <w:rsid w:val="003222FC"/>
    <w:rsid w:val="00323029"/>
    <w:rsid w:val="00326091"/>
    <w:rsid w:val="0032675D"/>
    <w:rsid w:val="00327AE3"/>
    <w:rsid w:val="003321C7"/>
    <w:rsid w:val="003322FA"/>
    <w:rsid w:val="00333116"/>
    <w:rsid w:val="00333A5B"/>
    <w:rsid w:val="00334A6F"/>
    <w:rsid w:val="003403F7"/>
    <w:rsid w:val="00341E1C"/>
    <w:rsid w:val="0034239A"/>
    <w:rsid w:val="003437E5"/>
    <w:rsid w:val="003446B6"/>
    <w:rsid w:val="003452C4"/>
    <w:rsid w:val="00347B83"/>
    <w:rsid w:val="00350198"/>
    <w:rsid w:val="00357682"/>
    <w:rsid w:val="00360980"/>
    <w:rsid w:val="00363E5B"/>
    <w:rsid w:val="003642DE"/>
    <w:rsid w:val="0036477E"/>
    <w:rsid w:val="00372FBB"/>
    <w:rsid w:val="00376DAF"/>
    <w:rsid w:val="0037799B"/>
    <w:rsid w:val="00380C90"/>
    <w:rsid w:val="00382603"/>
    <w:rsid w:val="003828C7"/>
    <w:rsid w:val="0038496B"/>
    <w:rsid w:val="003864F2"/>
    <w:rsid w:val="003912F0"/>
    <w:rsid w:val="003916A2"/>
    <w:rsid w:val="00391C72"/>
    <w:rsid w:val="00397FBC"/>
    <w:rsid w:val="003A1E81"/>
    <w:rsid w:val="003A6A6D"/>
    <w:rsid w:val="003B1D38"/>
    <w:rsid w:val="003B6128"/>
    <w:rsid w:val="003D11C5"/>
    <w:rsid w:val="003D6739"/>
    <w:rsid w:val="003D707C"/>
    <w:rsid w:val="003E11D2"/>
    <w:rsid w:val="003E2629"/>
    <w:rsid w:val="003E6EDF"/>
    <w:rsid w:val="003F0AAE"/>
    <w:rsid w:val="003F62ED"/>
    <w:rsid w:val="003F755A"/>
    <w:rsid w:val="00402565"/>
    <w:rsid w:val="00406C59"/>
    <w:rsid w:val="00411114"/>
    <w:rsid w:val="004210B5"/>
    <w:rsid w:val="004226AE"/>
    <w:rsid w:val="00423288"/>
    <w:rsid w:val="004265E8"/>
    <w:rsid w:val="004304B8"/>
    <w:rsid w:val="00430750"/>
    <w:rsid w:val="004312A2"/>
    <w:rsid w:val="0043518F"/>
    <w:rsid w:val="00442453"/>
    <w:rsid w:val="00443E24"/>
    <w:rsid w:val="00446F49"/>
    <w:rsid w:val="004506AC"/>
    <w:rsid w:val="00450ACD"/>
    <w:rsid w:val="004513C8"/>
    <w:rsid w:val="004523C4"/>
    <w:rsid w:val="00455C10"/>
    <w:rsid w:val="004568AF"/>
    <w:rsid w:val="00463642"/>
    <w:rsid w:val="00466C92"/>
    <w:rsid w:val="00470692"/>
    <w:rsid w:val="00474878"/>
    <w:rsid w:val="00476E09"/>
    <w:rsid w:val="004843C1"/>
    <w:rsid w:val="00486C5E"/>
    <w:rsid w:val="004917DC"/>
    <w:rsid w:val="00492394"/>
    <w:rsid w:val="00497318"/>
    <w:rsid w:val="004A016C"/>
    <w:rsid w:val="004A1727"/>
    <w:rsid w:val="004B28D6"/>
    <w:rsid w:val="004C4213"/>
    <w:rsid w:val="004C4575"/>
    <w:rsid w:val="004D168E"/>
    <w:rsid w:val="004D1AC9"/>
    <w:rsid w:val="004D5710"/>
    <w:rsid w:val="004D611E"/>
    <w:rsid w:val="004E081E"/>
    <w:rsid w:val="004E0FB9"/>
    <w:rsid w:val="004E4C70"/>
    <w:rsid w:val="004E654E"/>
    <w:rsid w:val="004F11E8"/>
    <w:rsid w:val="004F4E84"/>
    <w:rsid w:val="004F737B"/>
    <w:rsid w:val="005014D4"/>
    <w:rsid w:val="00503D3D"/>
    <w:rsid w:val="005044CD"/>
    <w:rsid w:val="00504705"/>
    <w:rsid w:val="00504A90"/>
    <w:rsid w:val="005055A6"/>
    <w:rsid w:val="00506FDC"/>
    <w:rsid w:val="005070ED"/>
    <w:rsid w:val="00507974"/>
    <w:rsid w:val="00507E25"/>
    <w:rsid w:val="005105FF"/>
    <w:rsid w:val="00515E84"/>
    <w:rsid w:val="00525F6B"/>
    <w:rsid w:val="00525F83"/>
    <w:rsid w:val="0053168A"/>
    <w:rsid w:val="00531A48"/>
    <w:rsid w:val="00532DAE"/>
    <w:rsid w:val="00533192"/>
    <w:rsid w:val="00535DD2"/>
    <w:rsid w:val="00535E87"/>
    <w:rsid w:val="005363AA"/>
    <w:rsid w:val="0053797A"/>
    <w:rsid w:val="005434CE"/>
    <w:rsid w:val="005460CD"/>
    <w:rsid w:val="00565D29"/>
    <w:rsid w:val="00566AF7"/>
    <w:rsid w:val="005756BD"/>
    <w:rsid w:val="005802DC"/>
    <w:rsid w:val="005808FB"/>
    <w:rsid w:val="0058113D"/>
    <w:rsid w:val="00582C17"/>
    <w:rsid w:val="00583986"/>
    <w:rsid w:val="00583D59"/>
    <w:rsid w:val="00584275"/>
    <w:rsid w:val="00592819"/>
    <w:rsid w:val="00594754"/>
    <w:rsid w:val="005952C8"/>
    <w:rsid w:val="0059694E"/>
    <w:rsid w:val="005A23A7"/>
    <w:rsid w:val="005A4470"/>
    <w:rsid w:val="005A792F"/>
    <w:rsid w:val="005B038E"/>
    <w:rsid w:val="005B3B7D"/>
    <w:rsid w:val="005B4351"/>
    <w:rsid w:val="005B50C6"/>
    <w:rsid w:val="005B5AF4"/>
    <w:rsid w:val="005B6267"/>
    <w:rsid w:val="005C06A5"/>
    <w:rsid w:val="005C0B51"/>
    <w:rsid w:val="005C3AD5"/>
    <w:rsid w:val="005C406B"/>
    <w:rsid w:val="005C66CC"/>
    <w:rsid w:val="005C6C9F"/>
    <w:rsid w:val="005C762D"/>
    <w:rsid w:val="005C7F00"/>
    <w:rsid w:val="005D304C"/>
    <w:rsid w:val="005D4A78"/>
    <w:rsid w:val="005D73EA"/>
    <w:rsid w:val="005D7BFA"/>
    <w:rsid w:val="005E06C4"/>
    <w:rsid w:val="005E24EB"/>
    <w:rsid w:val="005F2182"/>
    <w:rsid w:val="005F6618"/>
    <w:rsid w:val="005F7701"/>
    <w:rsid w:val="00600F07"/>
    <w:rsid w:val="0060305A"/>
    <w:rsid w:val="00604F79"/>
    <w:rsid w:val="00616B8C"/>
    <w:rsid w:val="00616EFC"/>
    <w:rsid w:val="00623BA8"/>
    <w:rsid w:val="006250D8"/>
    <w:rsid w:val="00626681"/>
    <w:rsid w:val="00627149"/>
    <w:rsid w:val="006312D8"/>
    <w:rsid w:val="00631850"/>
    <w:rsid w:val="006332CD"/>
    <w:rsid w:val="00633E1C"/>
    <w:rsid w:val="00637EC4"/>
    <w:rsid w:val="0064568A"/>
    <w:rsid w:val="0064778E"/>
    <w:rsid w:val="006518C5"/>
    <w:rsid w:val="006535C5"/>
    <w:rsid w:val="00660DE6"/>
    <w:rsid w:val="0066209F"/>
    <w:rsid w:val="00662690"/>
    <w:rsid w:val="0066334F"/>
    <w:rsid w:val="00665947"/>
    <w:rsid w:val="00667051"/>
    <w:rsid w:val="00667439"/>
    <w:rsid w:val="006700BB"/>
    <w:rsid w:val="0067314F"/>
    <w:rsid w:val="00673939"/>
    <w:rsid w:val="0067666D"/>
    <w:rsid w:val="006773E2"/>
    <w:rsid w:val="006804F3"/>
    <w:rsid w:val="00682407"/>
    <w:rsid w:val="006908E8"/>
    <w:rsid w:val="00691115"/>
    <w:rsid w:val="00692E92"/>
    <w:rsid w:val="0069410B"/>
    <w:rsid w:val="006A0149"/>
    <w:rsid w:val="006A28DF"/>
    <w:rsid w:val="006A3BDA"/>
    <w:rsid w:val="006B2862"/>
    <w:rsid w:val="006B3DA2"/>
    <w:rsid w:val="006C21C0"/>
    <w:rsid w:val="006C26C7"/>
    <w:rsid w:val="006C418E"/>
    <w:rsid w:val="006C75BB"/>
    <w:rsid w:val="006D0636"/>
    <w:rsid w:val="006D154A"/>
    <w:rsid w:val="006D1981"/>
    <w:rsid w:val="006D4EE5"/>
    <w:rsid w:val="006E205F"/>
    <w:rsid w:val="006F2F1B"/>
    <w:rsid w:val="006F4729"/>
    <w:rsid w:val="007009F8"/>
    <w:rsid w:val="00700E8F"/>
    <w:rsid w:val="00704452"/>
    <w:rsid w:val="00704886"/>
    <w:rsid w:val="00706ECE"/>
    <w:rsid w:val="00706ED3"/>
    <w:rsid w:val="007137DC"/>
    <w:rsid w:val="00717746"/>
    <w:rsid w:val="007201ED"/>
    <w:rsid w:val="00720444"/>
    <w:rsid w:val="007212B5"/>
    <w:rsid w:val="00731692"/>
    <w:rsid w:val="00731976"/>
    <w:rsid w:val="00732D12"/>
    <w:rsid w:val="007343B2"/>
    <w:rsid w:val="00735E7A"/>
    <w:rsid w:val="00736893"/>
    <w:rsid w:val="0074051B"/>
    <w:rsid w:val="00742726"/>
    <w:rsid w:val="00750774"/>
    <w:rsid w:val="00752B22"/>
    <w:rsid w:val="007559F2"/>
    <w:rsid w:val="007628B3"/>
    <w:rsid w:val="007637A8"/>
    <w:rsid w:val="00767FB4"/>
    <w:rsid w:val="0077027A"/>
    <w:rsid w:val="00772F4F"/>
    <w:rsid w:val="007733A8"/>
    <w:rsid w:val="007824E8"/>
    <w:rsid w:val="0078306D"/>
    <w:rsid w:val="00783141"/>
    <w:rsid w:val="00784951"/>
    <w:rsid w:val="00784964"/>
    <w:rsid w:val="00786C9D"/>
    <w:rsid w:val="00786DE8"/>
    <w:rsid w:val="00786FC0"/>
    <w:rsid w:val="0079337D"/>
    <w:rsid w:val="00794A5A"/>
    <w:rsid w:val="00796D02"/>
    <w:rsid w:val="00796ED3"/>
    <w:rsid w:val="007A02F3"/>
    <w:rsid w:val="007A10B6"/>
    <w:rsid w:val="007A214D"/>
    <w:rsid w:val="007A2C86"/>
    <w:rsid w:val="007A3BD3"/>
    <w:rsid w:val="007A4829"/>
    <w:rsid w:val="007A4FDB"/>
    <w:rsid w:val="007A517D"/>
    <w:rsid w:val="007A5BA3"/>
    <w:rsid w:val="007A5FCF"/>
    <w:rsid w:val="007A763D"/>
    <w:rsid w:val="007B064F"/>
    <w:rsid w:val="007B4576"/>
    <w:rsid w:val="007B4A6D"/>
    <w:rsid w:val="007B675B"/>
    <w:rsid w:val="007B7EE5"/>
    <w:rsid w:val="007C1685"/>
    <w:rsid w:val="007C1690"/>
    <w:rsid w:val="007C7498"/>
    <w:rsid w:val="007C7F44"/>
    <w:rsid w:val="007D0AD5"/>
    <w:rsid w:val="007D35DF"/>
    <w:rsid w:val="007D7510"/>
    <w:rsid w:val="007E0BBE"/>
    <w:rsid w:val="007E12F5"/>
    <w:rsid w:val="007E4A57"/>
    <w:rsid w:val="007E541E"/>
    <w:rsid w:val="007E6DF4"/>
    <w:rsid w:val="007F1A3C"/>
    <w:rsid w:val="007F2165"/>
    <w:rsid w:val="007F39FC"/>
    <w:rsid w:val="007F3D72"/>
    <w:rsid w:val="008012AF"/>
    <w:rsid w:val="0080138E"/>
    <w:rsid w:val="00802975"/>
    <w:rsid w:val="008048DD"/>
    <w:rsid w:val="0080530E"/>
    <w:rsid w:val="008149A0"/>
    <w:rsid w:val="00814CBB"/>
    <w:rsid w:val="0081585B"/>
    <w:rsid w:val="0082060A"/>
    <w:rsid w:val="00823A0B"/>
    <w:rsid w:val="0083014B"/>
    <w:rsid w:val="00830CD8"/>
    <w:rsid w:val="0083404B"/>
    <w:rsid w:val="008355FC"/>
    <w:rsid w:val="00837F54"/>
    <w:rsid w:val="0084354E"/>
    <w:rsid w:val="00844314"/>
    <w:rsid w:val="008446AD"/>
    <w:rsid w:val="008455EB"/>
    <w:rsid w:val="0084667C"/>
    <w:rsid w:val="0084674C"/>
    <w:rsid w:val="00846B0E"/>
    <w:rsid w:val="00846F73"/>
    <w:rsid w:val="008479B5"/>
    <w:rsid w:val="00851AB7"/>
    <w:rsid w:val="008536F5"/>
    <w:rsid w:val="00860D92"/>
    <w:rsid w:val="00861ED8"/>
    <w:rsid w:val="00864972"/>
    <w:rsid w:val="00867B8C"/>
    <w:rsid w:val="00870C17"/>
    <w:rsid w:val="0087169A"/>
    <w:rsid w:val="00881ABB"/>
    <w:rsid w:val="0088240D"/>
    <w:rsid w:val="00882945"/>
    <w:rsid w:val="00884FC2"/>
    <w:rsid w:val="00885FAF"/>
    <w:rsid w:val="008874EF"/>
    <w:rsid w:val="00887769"/>
    <w:rsid w:val="00887DE5"/>
    <w:rsid w:val="0089407B"/>
    <w:rsid w:val="00894D2D"/>
    <w:rsid w:val="008958CD"/>
    <w:rsid w:val="008A531D"/>
    <w:rsid w:val="008A5B59"/>
    <w:rsid w:val="008B0C1F"/>
    <w:rsid w:val="008B243E"/>
    <w:rsid w:val="008B7415"/>
    <w:rsid w:val="008C1800"/>
    <w:rsid w:val="008D1B37"/>
    <w:rsid w:val="008D6F41"/>
    <w:rsid w:val="008E11D1"/>
    <w:rsid w:val="008E208F"/>
    <w:rsid w:val="008E2588"/>
    <w:rsid w:val="008E2ACA"/>
    <w:rsid w:val="008E306B"/>
    <w:rsid w:val="008F2835"/>
    <w:rsid w:val="008F2FFC"/>
    <w:rsid w:val="008F7A65"/>
    <w:rsid w:val="0090335C"/>
    <w:rsid w:val="00906900"/>
    <w:rsid w:val="00910D8A"/>
    <w:rsid w:val="00912D95"/>
    <w:rsid w:val="0091358B"/>
    <w:rsid w:val="00915FBC"/>
    <w:rsid w:val="00921E3D"/>
    <w:rsid w:val="00927BC1"/>
    <w:rsid w:val="00930C20"/>
    <w:rsid w:val="00932608"/>
    <w:rsid w:val="00933543"/>
    <w:rsid w:val="00933E70"/>
    <w:rsid w:val="00934332"/>
    <w:rsid w:val="00935AA5"/>
    <w:rsid w:val="00936729"/>
    <w:rsid w:val="00946CE5"/>
    <w:rsid w:val="00950508"/>
    <w:rsid w:val="0095449F"/>
    <w:rsid w:val="00955543"/>
    <w:rsid w:val="009570B5"/>
    <w:rsid w:val="00964888"/>
    <w:rsid w:val="00974555"/>
    <w:rsid w:val="00974B47"/>
    <w:rsid w:val="00976222"/>
    <w:rsid w:val="00976D9B"/>
    <w:rsid w:val="00980244"/>
    <w:rsid w:val="0098267C"/>
    <w:rsid w:val="00985224"/>
    <w:rsid w:val="009852D7"/>
    <w:rsid w:val="0099013F"/>
    <w:rsid w:val="009933D1"/>
    <w:rsid w:val="0099477A"/>
    <w:rsid w:val="009961EF"/>
    <w:rsid w:val="00997E0F"/>
    <w:rsid w:val="009A4E3C"/>
    <w:rsid w:val="009B4889"/>
    <w:rsid w:val="009B498E"/>
    <w:rsid w:val="009B526A"/>
    <w:rsid w:val="009B7A10"/>
    <w:rsid w:val="009C20B6"/>
    <w:rsid w:val="009C2F83"/>
    <w:rsid w:val="009C463C"/>
    <w:rsid w:val="009C70EF"/>
    <w:rsid w:val="009C7ABE"/>
    <w:rsid w:val="009D006D"/>
    <w:rsid w:val="009D331A"/>
    <w:rsid w:val="009D455F"/>
    <w:rsid w:val="009E1E9E"/>
    <w:rsid w:val="009E3C7A"/>
    <w:rsid w:val="009E43BF"/>
    <w:rsid w:val="009E5483"/>
    <w:rsid w:val="009E795E"/>
    <w:rsid w:val="009F0CA5"/>
    <w:rsid w:val="009F24AA"/>
    <w:rsid w:val="009F5803"/>
    <w:rsid w:val="009F6115"/>
    <w:rsid w:val="009F765F"/>
    <w:rsid w:val="00A02037"/>
    <w:rsid w:val="00A03776"/>
    <w:rsid w:val="00A042AD"/>
    <w:rsid w:val="00A110DD"/>
    <w:rsid w:val="00A140BD"/>
    <w:rsid w:val="00A15504"/>
    <w:rsid w:val="00A222DA"/>
    <w:rsid w:val="00A23732"/>
    <w:rsid w:val="00A24E8F"/>
    <w:rsid w:val="00A26BC6"/>
    <w:rsid w:val="00A30D53"/>
    <w:rsid w:val="00A31CE7"/>
    <w:rsid w:val="00A37407"/>
    <w:rsid w:val="00A375ED"/>
    <w:rsid w:val="00A376E2"/>
    <w:rsid w:val="00A40C6C"/>
    <w:rsid w:val="00A419E6"/>
    <w:rsid w:val="00A435AD"/>
    <w:rsid w:val="00A546B9"/>
    <w:rsid w:val="00A54F84"/>
    <w:rsid w:val="00A56189"/>
    <w:rsid w:val="00A575E4"/>
    <w:rsid w:val="00A61B07"/>
    <w:rsid w:val="00A6707B"/>
    <w:rsid w:val="00A730CF"/>
    <w:rsid w:val="00A75E12"/>
    <w:rsid w:val="00A82EA3"/>
    <w:rsid w:val="00A8523E"/>
    <w:rsid w:val="00A86962"/>
    <w:rsid w:val="00A900B7"/>
    <w:rsid w:val="00A93A41"/>
    <w:rsid w:val="00A95EF0"/>
    <w:rsid w:val="00A96B58"/>
    <w:rsid w:val="00AA3839"/>
    <w:rsid w:val="00AB11B1"/>
    <w:rsid w:val="00AB365A"/>
    <w:rsid w:val="00AB5AC0"/>
    <w:rsid w:val="00AC18E6"/>
    <w:rsid w:val="00AC2136"/>
    <w:rsid w:val="00AC3883"/>
    <w:rsid w:val="00AC5035"/>
    <w:rsid w:val="00AC6E04"/>
    <w:rsid w:val="00AD0089"/>
    <w:rsid w:val="00AD1300"/>
    <w:rsid w:val="00AD2C30"/>
    <w:rsid w:val="00AE1949"/>
    <w:rsid w:val="00AE669B"/>
    <w:rsid w:val="00AF05F4"/>
    <w:rsid w:val="00AF2384"/>
    <w:rsid w:val="00AF3017"/>
    <w:rsid w:val="00AF4041"/>
    <w:rsid w:val="00AF4BBA"/>
    <w:rsid w:val="00AF59EF"/>
    <w:rsid w:val="00B00AF9"/>
    <w:rsid w:val="00B01A41"/>
    <w:rsid w:val="00B05ED1"/>
    <w:rsid w:val="00B066CA"/>
    <w:rsid w:val="00B0737C"/>
    <w:rsid w:val="00B123F4"/>
    <w:rsid w:val="00B12E92"/>
    <w:rsid w:val="00B15613"/>
    <w:rsid w:val="00B20C45"/>
    <w:rsid w:val="00B215AD"/>
    <w:rsid w:val="00B2305D"/>
    <w:rsid w:val="00B240B2"/>
    <w:rsid w:val="00B24FE7"/>
    <w:rsid w:val="00B25A56"/>
    <w:rsid w:val="00B25BA7"/>
    <w:rsid w:val="00B276A6"/>
    <w:rsid w:val="00B335F1"/>
    <w:rsid w:val="00B40730"/>
    <w:rsid w:val="00B40A47"/>
    <w:rsid w:val="00B4135A"/>
    <w:rsid w:val="00B44825"/>
    <w:rsid w:val="00B458E5"/>
    <w:rsid w:val="00B45CBE"/>
    <w:rsid w:val="00B463EC"/>
    <w:rsid w:val="00B531DA"/>
    <w:rsid w:val="00B53232"/>
    <w:rsid w:val="00B5564C"/>
    <w:rsid w:val="00B567A5"/>
    <w:rsid w:val="00B6731D"/>
    <w:rsid w:val="00B67718"/>
    <w:rsid w:val="00B67B88"/>
    <w:rsid w:val="00B709E9"/>
    <w:rsid w:val="00B70F3E"/>
    <w:rsid w:val="00B71C9D"/>
    <w:rsid w:val="00B72B18"/>
    <w:rsid w:val="00B74B09"/>
    <w:rsid w:val="00B810B7"/>
    <w:rsid w:val="00B82E4E"/>
    <w:rsid w:val="00B96904"/>
    <w:rsid w:val="00B9720B"/>
    <w:rsid w:val="00BA04CF"/>
    <w:rsid w:val="00BA6154"/>
    <w:rsid w:val="00BA6192"/>
    <w:rsid w:val="00BA7D2B"/>
    <w:rsid w:val="00BB0864"/>
    <w:rsid w:val="00BB508A"/>
    <w:rsid w:val="00BB63F0"/>
    <w:rsid w:val="00BC323F"/>
    <w:rsid w:val="00BC6552"/>
    <w:rsid w:val="00BE2E77"/>
    <w:rsid w:val="00BE31D5"/>
    <w:rsid w:val="00BE37CC"/>
    <w:rsid w:val="00BF102F"/>
    <w:rsid w:val="00BF1921"/>
    <w:rsid w:val="00BF19CE"/>
    <w:rsid w:val="00BF34F7"/>
    <w:rsid w:val="00BF384F"/>
    <w:rsid w:val="00BF5162"/>
    <w:rsid w:val="00C010E5"/>
    <w:rsid w:val="00C02BF8"/>
    <w:rsid w:val="00C03F31"/>
    <w:rsid w:val="00C0503E"/>
    <w:rsid w:val="00C10C12"/>
    <w:rsid w:val="00C11D4A"/>
    <w:rsid w:val="00C12B10"/>
    <w:rsid w:val="00C16641"/>
    <w:rsid w:val="00C16D95"/>
    <w:rsid w:val="00C17EA4"/>
    <w:rsid w:val="00C237DE"/>
    <w:rsid w:val="00C35E28"/>
    <w:rsid w:val="00C4242A"/>
    <w:rsid w:val="00C42A25"/>
    <w:rsid w:val="00C440FE"/>
    <w:rsid w:val="00C44EE2"/>
    <w:rsid w:val="00C45521"/>
    <w:rsid w:val="00C53FC0"/>
    <w:rsid w:val="00C55B3A"/>
    <w:rsid w:val="00C5798E"/>
    <w:rsid w:val="00C66655"/>
    <w:rsid w:val="00C71BFC"/>
    <w:rsid w:val="00C72DF2"/>
    <w:rsid w:val="00C857F3"/>
    <w:rsid w:val="00C86807"/>
    <w:rsid w:val="00C90A49"/>
    <w:rsid w:val="00C92ABF"/>
    <w:rsid w:val="00C92DEF"/>
    <w:rsid w:val="00C9386D"/>
    <w:rsid w:val="00C93C98"/>
    <w:rsid w:val="00C95201"/>
    <w:rsid w:val="00C975EF"/>
    <w:rsid w:val="00CA2DEB"/>
    <w:rsid w:val="00CA4205"/>
    <w:rsid w:val="00CA7313"/>
    <w:rsid w:val="00CA7FF6"/>
    <w:rsid w:val="00CB0BE9"/>
    <w:rsid w:val="00CB3A84"/>
    <w:rsid w:val="00CB716F"/>
    <w:rsid w:val="00CC0212"/>
    <w:rsid w:val="00CC2160"/>
    <w:rsid w:val="00CC316D"/>
    <w:rsid w:val="00CC6CA9"/>
    <w:rsid w:val="00CD06D9"/>
    <w:rsid w:val="00CD2958"/>
    <w:rsid w:val="00CD3425"/>
    <w:rsid w:val="00CD5A3C"/>
    <w:rsid w:val="00CD6969"/>
    <w:rsid w:val="00CE299B"/>
    <w:rsid w:val="00CE3347"/>
    <w:rsid w:val="00CE5B2A"/>
    <w:rsid w:val="00CE6073"/>
    <w:rsid w:val="00CE6C43"/>
    <w:rsid w:val="00CE73FD"/>
    <w:rsid w:val="00CF1A29"/>
    <w:rsid w:val="00CF29B2"/>
    <w:rsid w:val="00CF310E"/>
    <w:rsid w:val="00CF4332"/>
    <w:rsid w:val="00CF65D3"/>
    <w:rsid w:val="00CF6BE2"/>
    <w:rsid w:val="00D003F6"/>
    <w:rsid w:val="00D006F7"/>
    <w:rsid w:val="00D00C1A"/>
    <w:rsid w:val="00D028AC"/>
    <w:rsid w:val="00D028C2"/>
    <w:rsid w:val="00D02CF6"/>
    <w:rsid w:val="00D046A8"/>
    <w:rsid w:val="00D0489B"/>
    <w:rsid w:val="00D0555D"/>
    <w:rsid w:val="00D07EFE"/>
    <w:rsid w:val="00D158A3"/>
    <w:rsid w:val="00D159E2"/>
    <w:rsid w:val="00D164B8"/>
    <w:rsid w:val="00D172C5"/>
    <w:rsid w:val="00D17F75"/>
    <w:rsid w:val="00D2159C"/>
    <w:rsid w:val="00D22618"/>
    <w:rsid w:val="00D22E99"/>
    <w:rsid w:val="00D230D5"/>
    <w:rsid w:val="00D24150"/>
    <w:rsid w:val="00D24DF4"/>
    <w:rsid w:val="00D2675A"/>
    <w:rsid w:val="00D32376"/>
    <w:rsid w:val="00D32861"/>
    <w:rsid w:val="00D353D5"/>
    <w:rsid w:val="00D3579F"/>
    <w:rsid w:val="00D3655D"/>
    <w:rsid w:val="00D37BA8"/>
    <w:rsid w:val="00D43BBC"/>
    <w:rsid w:val="00D525F5"/>
    <w:rsid w:val="00D52D54"/>
    <w:rsid w:val="00D54C9B"/>
    <w:rsid w:val="00D55A92"/>
    <w:rsid w:val="00D55F61"/>
    <w:rsid w:val="00D6292D"/>
    <w:rsid w:val="00D62A7F"/>
    <w:rsid w:val="00D63D21"/>
    <w:rsid w:val="00D74A0A"/>
    <w:rsid w:val="00D75D5B"/>
    <w:rsid w:val="00D77E0E"/>
    <w:rsid w:val="00D814CE"/>
    <w:rsid w:val="00D82F09"/>
    <w:rsid w:val="00D8321B"/>
    <w:rsid w:val="00D834F8"/>
    <w:rsid w:val="00D90BB1"/>
    <w:rsid w:val="00D92420"/>
    <w:rsid w:val="00D92A4A"/>
    <w:rsid w:val="00D95A13"/>
    <w:rsid w:val="00DA1AD8"/>
    <w:rsid w:val="00DA3C59"/>
    <w:rsid w:val="00DA40A2"/>
    <w:rsid w:val="00DA57B3"/>
    <w:rsid w:val="00DB290B"/>
    <w:rsid w:val="00DB2E59"/>
    <w:rsid w:val="00DB383E"/>
    <w:rsid w:val="00DC0901"/>
    <w:rsid w:val="00DC147D"/>
    <w:rsid w:val="00DC584C"/>
    <w:rsid w:val="00DD1D85"/>
    <w:rsid w:val="00DD1F7F"/>
    <w:rsid w:val="00DD267C"/>
    <w:rsid w:val="00DE0DD8"/>
    <w:rsid w:val="00DE6BD5"/>
    <w:rsid w:val="00DF114C"/>
    <w:rsid w:val="00DF1375"/>
    <w:rsid w:val="00E03801"/>
    <w:rsid w:val="00E05255"/>
    <w:rsid w:val="00E07455"/>
    <w:rsid w:val="00E07FE9"/>
    <w:rsid w:val="00E12D60"/>
    <w:rsid w:val="00E13253"/>
    <w:rsid w:val="00E14EC6"/>
    <w:rsid w:val="00E15D4E"/>
    <w:rsid w:val="00E30412"/>
    <w:rsid w:val="00E3208F"/>
    <w:rsid w:val="00E32F5F"/>
    <w:rsid w:val="00E37B48"/>
    <w:rsid w:val="00E41289"/>
    <w:rsid w:val="00E440C4"/>
    <w:rsid w:val="00E44484"/>
    <w:rsid w:val="00E44BC8"/>
    <w:rsid w:val="00E5020F"/>
    <w:rsid w:val="00E517D6"/>
    <w:rsid w:val="00E530CC"/>
    <w:rsid w:val="00E54641"/>
    <w:rsid w:val="00E603C7"/>
    <w:rsid w:val="00E63325"/>
    <w:rsid w:val="00E63A10"/>
    <w:rsid w:val="00E63DE0"/>
    <w:rsid w:val="00E648CA"/>
    <w:rsid w:val="00E65D1C"/>
    <w:rsid w:val="00E66DB2"/>
    <w:rsid w:val="00E67602"/>
    <w:rsid w:val="00E71210"/>
    <w:rsid w:val="00E721E2"/>
    <w:rsid w:val="00E73569"/>
    <w:rsid w:val="00E80664"/>
    <w:rsid w:val="00E80B0B"/>
    <w:rsid w:val="00E8255F"/>
    <w:rsid w:val="00E841F9"/>
    <w:rsid w:val="00E84F7B"/>
    <w:rsid w:val="00E86DEA"/>
    <w:rsid w:val="00E87B1F"/>
    <w:rsid w:val="00E93C09"/>
    <w:rsid w:val="00E95D63"/>
    <w:rsid w:val="00E9718A"/>
    <w:rsid w:val="00EA15F3"/>
    <w:rsid w:val="00EA272B"/>
    <w:rsid w:val="00EA2AA8"/>
    <w:rsid w:val="00EB2050"/>
    <w:rsid w:val="00EB4CFA"/>
    <w:rsid w:val="00EB60D5"/>
    <w:rsid w:val="00EC25D2"/>
    <w:rsid w:val="00EC3834"/>
    <w:rsid w:val="00EC4E3F"/>
    <w:rsid w:val="00ED45C0"/>
    <w:rsid w:val="00ED477F"/>
    <w:rsid w:val="00ED53A9"/>
    <w:rsid w:val="00EE0646"/>
    <w:rsid w:val="00EE1C7A"/>
    <w:rsid w:val="00EE2346"/>
    <w:rsid w:val="00EE56CE"/>
    <w:rsid w:val="00EE69FE"/>
    <w:rsid w:val="00EF18E2"/>
    <w:rsid w:val="00EF2E55"/>
    <w:rsid w:val="00EF4ADE"/>
    <w:rsid w:val="00EF5FC9"/>
    <w:rsid w:val="00F00227"/>
    <w:rsid w:val="00F008A2"/>
    <w:rsid w:val="00F03853"/>
    <w:rsid w:val="00F05442"/>
    <w:rsid w:val="00F05932"/>
    <w:rsid w:val="00F06CB9"/>
    <w:rsid w:val="00F1012A"/>
    <w:rsid w:val="00F10977"/>
    <w:rsid w:val="00F112C1"/>
    <w:rsid w:val="00F13BB6"/>
    <w:rsid w:val="00F14D62"/>
    <w:rsid w:val="00F1762A"/>
    <w:rsid w:val="00F21562"/>
    <w:rsid w:val="00F22DFF"/>
    <w:rsid w:val="00F24AF9"/>
    <w:rsid w:val="00F24D38"/>
    <w:rsid w:val="00F25379"/>
    <w:rsid w:val="00F31FB5"/>
    <w:rsid w:val="00F32A54"/>
    <w:rsid w:val="00F34A2C"/>
    <w:rsid w:val="00F35727"/>
    <w:rsid w:val="00F35A61"/>
    <w:rsid w:val="00F36E9A"/>
    <w:rsid w:val="00F403B8"/>
    <w:rsid w:val="00F40C7C"/>
    <w:rsid w:val="00F42D63"/>
    <w:rsid w:val="00F447C9"/>
    <w:rsid w:val="00F4568B"/>
    <w:rsid w:val="00F45F57"/>
    <w:rsid w:val="00F466C9"/>
    <w:rsid w:val="00F526FB"/>
    <w:rsid w:val="00F53A8D"/>
    <w:rsid w:val="00F547A0"/>
    <w:rsid w:val="00F55D3A"/>
    <w:rsid w:val="00F57AB7"/>
    <w:rsid w:val="00F618D7"/>
    <w:rsid w:val="00F61BE9"/>
    <w:rsid w:val="00F63FAF"/>
    <w:rsid w:val="00F65C2E"/>
    <w:rsid w:val="00F70BC2"/>
    <w:rsid w:val="00F71BBD"/>
    <w:rsid w:val="00F73287"/>
    <w:rsid w:val="00F73C99"/>
    <w:rsid w:val="00F74997"/>
    <w:rsid w:val="00F80E12"/>
    <w:rsid w:val="00F83130"/>
    <w:rsid w:val="00F8536B"/>
    <w:rsid w:val="00F874B8"/>
    <w:rsid w:val="00F917CD"/>
    <w:rsid w:val="00F93BD2"/>
    <w:rsid w:val="00F95AC3"/>
    <w:rsid w:val="00F97E0C"/>
    <w:rsid w:val="00FA05B3"/>
    <w:rsid w:val="00FA45AB"/>
    <w:rsid w:val="00FA4B0E"/>
    <w:rsid w:val="00FA6E46"/>
    <w:rsid w:val="00FA6F17"/>
    <w:rsid w:val="00FB48F4"/>
    <w:rsid w:val="00FB490E"/>
    <w:rsid w:val="00FB5488"/>
    <w:rsid w:val="00FC189C"/>
    <w:rsid w:val="00FC2D85"/>
    <w:rsid w:val="00FC46A9"/>
    <w:rsid w:val="00FD7A99"/>
    <w:rsid w:val="00FE0CB9"/>
    <w:rsid w:val="00FE0E59"/>
    <w:rsid w:val="00FE2352"/>
    <w:rsid w:val="00FE2391"/>
    <w:rsid w:val="00FE6A38"/>
    <w:rsid w:val="00FE72B0"/>
    <w:rsid w:val="00FE7435"/>
    <w:rsid w:val="00FE7B92"/>
    <w:rsid w:val="00FF0CBD"/>
    <w:rsid w:val="00FF14DE"/>
    <w:rsid w:val="00FF1D11"/>
    <w:rsid w:val="00FF2A35"/>
    <w:rsid w:val="00FF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651572-27A1-4078-9812-F9B0D8E5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97E0C"/>
    <w:pPr>
      <w:jc w:val="both"/>
    </w:pPr>
    <w:rPr>
      <w:szCs w:val="24"/>
    </w:rPr>
  </w:style>
  <w:style w:type="paragraph" w:styleId="1">
    <w:name w:val="heading 1"/>
    <w:basedOn w:val="a3"/>
    <w:qFormat/>
    <w:rsid w:val="00CD6969"/>
    <w:pPr>
      <w:spacing w:before="100" w:beforeAutospacing="1" w:after="100" w:afterAutospacing="1"/>
      <w:jc w:val="left"/>
      <w:outlineLvl w:val="0"/>
    </w:pPr>
    <w:rPr>
      <w:b/>
      <w:bCs/>
      <w:kern w:val="36"/>
      <w:sz w:val="24"/>
    </w:rPr>
  </w:style>
  <w:style w:type="paragraph" w:styleId="2">
    <w:name w:val="heading 2"/>
    <w:basedOn w:val="a3"/>
    <w:next w:val="a3"/>
    <w:qFormat/>
    <w:rsid w:val="00F00227"/>
    <w:pPr>
      <w:tabs>
        <w:tab w:val="num" w:pos="576"/>
      </w:tabs>
      <w:spacing w:before="240" w:after="60"/>
      <w:ind w:left="578" w:hanging="578"/>
      <w:outlineLvl w:val="1"/>
    </w:pPr>
    <w:rPr>
      <w:sz w:val="24"/>
      <w:szCs w:val="20"/>
    </w:rPr>
  </w:style>
  <w:style w:type="paragraph" w:styleId="3">
    <w:name w:val="heading 3"/>
    <w:basedOn w:val="a3"/>
    <w:next w:val="a3"/>
    <w:qFormat/>
    <w:rsid w:val="00F00227"/>
    <w:pPr>
      <w:tabs>
        <w:tab w:val="num" w:pos="720"/>
      </w:tabs>
      <w:spacing w:before="240" w:after="60"/>
      <w:ind w:left="720" w:hanging="720"/>
      <w:outlineLvl w:val="2"/>
    </w:pPr>
    <w:rPr>
      <w:sz w:val="24"/>
      <w:szCs w:val="20"/>
      <w:lang w:val="en-US"/>
    </w:rPr>
  </w:style>
  <w:style w:type="paragraph" w:styleId="4">
    <w:name w:val="heading 4"/>
    <w:basedOn w:val="a3"/>
    <w:next w:val="a3"/>
    <w:qFormat/>
    <w:rsid w:val="00C02B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3"/>
    <w:next w:val="a3"/>
    <w:qFormat/>
    <w:rsid w:val="00F00227"/>
    <w:pPr>
      <w:tabs>
        <w:tab w:val="num" w:pos="1008"/>
      </w:tabs>
      <w:spacing w:before="240" w:after="60"/>
      <w:ind w:left="1008" w:hanging="1008"/>
      <w:outlineLvl w:val="4"/>
    </w:pPr>
    <w:rPr>
      <w:sz w:val="22"/>
      <w:szCs w:val="20"/>
      <w:lang w:val="en-US"/>
    </w:rPr>
  </w:style>
  <w:style w:type="paragraph" w:styleId="6">
    <w:name w:val="heading 6"/>
    <w:basedOn w:val="a3"/>
    <w:next w:val="a3"/>
    <w:qFormat/>
    <w:rsid w:val="00F00227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  <w:szCs w:val="20"/>
      <w:lang w:val="en-US"/>
    </w:rPr>
  </w:style>
  <w:style w:type="paragraph" w:styleId="7">
    <w:name w:val="heading 7"/>
    <w:basedOn w:val="a3"/>
    <w:next w:val="a3"/>
    <w:qFormat/>
    <w:rsid w:val="00F00227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z w:val="24"/>
      <w:szCs w:val="20"/>
      <w:lang w:val="en-US"/>
    </w:rPr>
  </w:style>
  <w:style w:type="paragraph" w:styleId="8">
    <w:name w:val="heading 8"/>
    <w:basedOn w:val="a3"/>
    <w:next w:val="a3"/>
    <w:qFormat/>
    <w:rsid w:val="00F00227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4"/>
      <w:szCs w:val="20"/>
      <w:lang w:val="en-US"/>
    </w:rPr>
  </w:style>
  <w:style w:type="paragraph" w:styleId="9">
    <w:name w:val="heading 9"/>
    <w:basedOn w:val="a3"/>
    <w:next w:val="a3"/>
    <w:qFormat/>
    <w:rsid w:val="00F0022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  <w:lang w:val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Шапка договора"/>
    <w:basedOn w:val="a3"/>
    <w:uiPriority w:val="99"/>
    <w:rsid w:val="00E07FE9"/>
    <w:pPr>
      <w:jc w:val="center"/>
    </w:pPr>
    <w:rPr>
      <w:b/>
    </w:rPr>
  </w:style>
  <w:style w:type="paragraph" w:customStyle="1" w:styleId="a">
    <w:name w:val="Раздел"/>
    <w:basedOn w:val="a3"/>
    <w:next w:val="a0"/>
    <w:rsid w:val="0078306D"/>
    <w:pPr>
      <w:keepNext/>
      <w:numPr>
        <w:numId w:val="1"/>
      </w:numPr>
      <w:spacing w:before="240" w:after="240"/>
      <w:jc w:val="center"/>
    </w:pPr>
    <w:rPr>
      <w:b/>
    </w:rPr>
  </w:style>
  <w:style w:type="paragraph" w:customStyle="1" w:styleId="a0">
    <w:name w:val="Пункт"/>
    <w:basedOn w:val="a3"/>
    <w:link w:val="a8"/>
    <w:rsid w:val="00C16D95"/>
    <w:pPr>
      <w:numPr>
        <w:ilvl w:val="1"/>
        <w:numId w:val="1"/>
      </w:numPr>
      <w:spacing w:before="240"/>
    </w:pPr>
  </w:style>
  <w:style w:type="paragraph" w:customStyle="1" w:styleId="a1">
    <w:name w:val="Подпункт"/>
    <w:basedOn w:val="a3"/>
    <w:rsid w:val="00BB508A"/>
    <w:pPr>
      <w:numPr>
        <w:ilvl w:val="2"/>
        <w:numId w:val="1"/>
      </w:numPr>
      <w:spacing w:after="240"/>
    </w:pPr>
  </w:style>
  <w:style w:type="paragraph" w:customStyle="1" w:styleId="a2">
    <w:name w:val="Список подпункта"/>
    <w:basedOn w:val="a3"/>
    <w:next w:val="a1"/>
    <w:rsid w:val="00C16D95"/>
    <w:pPr>
      <w:numPr>
        <w:numId w:val="2"/>
      </w:numPr>
    </w:pPr>
  </w:style>
  <w:style w:type="character" w:customStyle="1" w:styleId="a8">
    <w:name w:val="Пункт Знак"/>
    <w:link w:val="a0"/>
    <w:rsid w:val="00C16D95"/>
    <w:rPr>
      <w:szCs w:val="24"/>
    </w:rPr>
  </w:style>
  <w:style w:type="table" w:styleId="a9">
    <w:name w:val="Table Grid"/>
    <w:aliases w:val="Таблица ИТ Эксперт"/>
    <w:basedOn w:val="a5"/>
    <w:rsid w:val="00111F0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basedOn w:val="a3"/>
    <w:rsid w:val="009C20B6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styleId="aa">
    <w:name w:val="Body Text"/>
    <w:basedOn w:val="a3"/>
    <w:rsid w:val="00C02BF8"/>
    <w:pPr>
      <w:spacing w:after="120"/>
    </w:pPr>
  </w:style>
  <w:style w:type="character" w:styleId="ab">
    <w:name w:val="annotation reference"/>
    <w:semiHidden/>
    <w:rsid w:val="009D006D"/>
    <w:rPr>
      <w:sz w:val="16"/>
      <w:szCs w:val="16"/>
    </w:rPr>
  </w:style>
  <w:style w:type="paragraph" w:styleId="ac">
    <w:name w:val="annotation text"/>
    <w:basedOn w:val="a3"/>
    <w:semiHidden/>
    <w:rsid w:val="009D006D"/>
    <w:rPr>
      <w:szCs w:val="20"/>
    </w:rPr>
  </w:style>
  <w:style w:type="paragraph" w:styleId="ad">
    <w:name w:val="annotation subject"/>
    <w:basedOn w:val="ac"/>
    <w:next w:val="ac"/>
    <w:semiHidden/>
    <w:rsid w:val="009D006D"/>
    <w:rPr>
      <w:b/>
      <w:bCs/>
    </w:rPr>
  </w:style>
  <w:style w:type="paragraph" w:styleId="ae">
    <w:name w:val="Balloon Text"/>
    <w:basedOn w:val="a3"/>
    <w:semiHidden/>
    <w:rsid w:val="009D006D"/>
    <w:rPr>
      <w:rFonts w:ascii="Tahoma" w:hAnsi="Tahoma" w:cs="Tahoma"/>
      <w:sz w:val="16"/>
      <w:szCs w:val="16"/>
    </w:rPr>
  </w:style>
  <w:style w:type="paragraph" w:styleId="HTML">
    <w:name w:val="HTML Preformatted"/>
    <w:basedOn w:val="a3"/>
    <w:link w:val="HTML0"/>
    <w:rsid w:val="00AC38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</w:rPr>
  </w:style>
  <w:style w:type="paragraph" w:customStyle="1" w:styleId="af">
    <w:name w:val="!Гриф утверждения"/>
    <w:basedOn w:val="a3"/>
    <w:next w:val="a3"/>
    <w:rsid w:val="00AC3883"/>
    <w:pPr>
      <w:widowControl w:val="0"/>
      <w:overflowPunct w:val="0"/>
      <w:autoSpaceDE w:val="0"/>
      <w:autoSpaceDN w:val="0"/>
      <w:adjustRightInd w:val="0"/>
      <w:ind w:left="5670" w:firstLine="709"/>
      <w:jc w:val="left"/>
      <w:textAlignment w:val="baseline"/>
    </w:pPr>
    <w:rPr>
      <w:sz w:val="24"/>
      <w:szCs w:val="20"/>
    </w:rPr>
  </w:style>
  <w:style w:type="paragraph" w:styleId="20">
    <w:name w:val="Body Text 2"/>
    <w:basedOn w:val="a3"/>
    <w:rsid w:val="00C92DEF"/>
    <w:pPr>
      <w:spacing w:after="120" w:line="480" w:lineRule="auto"/>
    </w:pPr>
  </w:style>
  <w:style w:type="paragraph" w:customStyle="1" w:styleId="af0">
    <w:name w:val="Подписи сторон"/>
    <w:basedOn w:val="a3"/>
    <w:rsid w:val="00C92DEF"/>
    <w:pPr>
      <w:widowControl w:val="0"/>
      <w:overflowPunct w:val="0"/>
      <w:autoSpaceDE w:val="0"/>
      <w:autoSpaceDN w:val="0"/>
      <w:adjustRightInd w:val="0"/>
      <w:ind w:firstLine="709"/>
      <w:jc w:val="left"/>
      <w:textAlignment w:val="baseline"/>
    </w:pPr>
    <w:rPr>
      <w:sz w:val="24"/>
      <w:szCs w:val="20"/>
    </w:rPr>
  </w:style>
  <w:style w:type="paragraph" w:customStyle="1" w:styleId="DefaultParagraphFontParaCharChar">
    <w:name w:val="Default Paragraph Font Para Char Char Знак Знак Знак Знак"/>
    <w:basedOn w:val="a3"/>
    <w:rsid w:val="000D1E83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customStyle="1" w:styleId="TableBullet">
    <w:name w:val="Table Bullet"/>
    <w:basedOn w:val="a3"/>
    <w:rsid w:val="00DD1F7F"/>
    <w:pPr>
      <w:keepLines/>
      <w:numPr>
        <w:numId w:val="3"/>
      </w:numPr>
      <w:tabs>
        <w:tab w:val="left" w:pos="274"/>
      </w:tabs>
      <w:suppressAutoHyphens/>
      <w:spacing w:before="20" w:after="60"/>
      <w:jc w:val="left"/>
    </w:pPr>
    <w:rPr>
      <w:rFonts w:ascii="Arial Narrow" w:hAnsi="Arial Narrow"/>
      <w:kern w:val="20"/>
      <w:sz w:val="21"/>
      <w:szCs w:val="20"/>
      <w:lang w:val="en-US" w:eastAsia="en-US"/>
    </w:rPr>
  </w:style>
  <w:style w:type="paragraph" w:customStyle="1" w:styleId="11">
    <w:name w:val="Рецензия1"/>
    <w:hidden/>
    <w:uiPriority w:val="99"/>
    <w:semiHidden/>
    <w:rsid w:val="00D74A0A"/>
    <w:rPr>
      <w:szCs w:val="24"/>
    </w:rPr>
  </w:style>
  <w:style w:type="paragraph" w:styleId="af1">
    <w:name w:val="Document Map"/>
    <w:basedOn w:val="a3"/>
    <w:link w:val="af2"/>
    <w:rsid w:val="009E43B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link w:val="af1"/>
    <w:rsid w:val="009E43BF"/>
    <w:rPr>
      <w:rFonts w:ascii="Tahoma" w:hAnsi="Tahoma" w:cs="Tahoma"/>
      <w:sz w:val="16"/>
      <w:szCs w:val="16"/>
    </w:rPr>
  </w:style>
  <w:style w:type="paragraph" w:customStyle="1" w:styleId="FR3">
    <w:name w:val="FR3"/>
    <w:rsid w:val="00D90BB1"/>
    <w:pPr>
      <w:widowControl w:val="0"/>
      <w:spacing w:before="460"/>
      <w:ind w:left="40"/>
      <w:jc w:val="center"/>
    </w:pPr>
    <w:rPr>
      <w:rFonts w:ascii="Arial" w:hAnsi="Arial"/>
      <w:b/>
      <w:snapToGrid w:val="0"/>
      <w:sz w:val="18"/>
      <w:lang w:eastAsia="en-US"/>
    </w:rPr>
  </w:style>
  <w:style w:type="character" w:customStyle="1" w:styleId="HTML0">
    <w:name w:val="Стандартный HTML Знак"/>
    <w:link w:val="HTML"/>
    <w:rsid w:val="003222FC"/>
    <w:rPr>
      <w:rFonts w:ascii="Courier New" w:hAnsi="Courier New" w:cs="Courier New"/>
    </w:rPr>
  </w:style>
  <w:style w:type="paragraph" w:styleId="af3">
    <w:name w:val="List Paragraph"/>
    <w:aliases w:val="Таблица"/>
    <w:basedOn w:val="a3"/>
    <w:link w:val="af4"/>
    <w:uiPriority w:val="34"/>
    <w:qFormat/>
    <w:rsid w:val="003222FC"/>
    <w:pPr>
      <w:ind w:left="708"/>
    </w:pPr>
  </w:style>
  <w:style w:type="paragraph" w:customStyle="1" w:styleId="af5">
    <w:name w:val="Основной те"/>
    <w:basedOn w:val="a3"/>
    <w:uiPriority w:val="99"/>
    <w:rsid w:val="00980244"/>
    <w:pPr>
      <w:widowControl w:val="0"/>
      <w:autoSpaceDE w:val="0"/>
      <w:autoSpaceDN w:val="0"/>
    </w:pPr>
    <w:rPr>
      <w:sz w:val="24"/>
    </w:rPr>
  </w:style>
  <w:style w:type="paragraph" w:styleId="30">
    <w:name w:val="Body Text Indent 3"/>
    <w:basedOn w:val="a3"/>
    <w:link w:val="31"/>
    <w:rsid w:val="0053319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533192"/>
    <w:rPr>
      <w:sz w:val="16"/>
      <w:szCs w:val="16"/>
    </w:rPr>
  </w:style>
  <w:style w:type="paragraph" w:styleId="21">
    <w:name w:val="Body Text Indent 2"/>
    <w:basedOn w:val="a3"/>
    <w:link w:val="22"/>
    <w:rsid w:val="008340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3404B"/>
    <w:rPr>
      <w:szCs w:val="24"/>
    </w:rPr>
  </w:style>
  <w:style w:type="paragraph" w:styleId="af6">
    <w:name w:val="Title"/>
    <w:basedOn w:val="a3"/>
    <w:link w:val="af7"/>
    <w:uiPriority w:val="99"/>
    <w:qFormat/>
    <w:rsid w:val="0090335C"/>
    <w:pPr>
      <w:widowControl w:val="0"/>
      <w:jc w:val="center"/>
    </w:pPr>
    <w:rPr>
      <w:b/>
      <w:szCs w:val="20"/>
    </w:rPr>
  </w:style>
  <w:style w:type="character" w:customStyle="1" w:styleId="af7">
    <w:name w:val="Название Знак"/>
    <w:link w:val="af6"/>
    <w:uiPriority w:val="99"/>
    <w:rsid w:val="0090335C"/>
    <w:rPr>
      <w:b/>
    </w:rPr>
  </w:style>
  <w:style w:type="paragraph" w:styleId="af8">
    <w:name w:val="header"/>
    <w:basedOn w:val="a3"/>
    <w:link w:val="af9"/>
    <w:rsid w:val="00C11D4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rsid w:val="00C11D4A"/>
    <w:rPr>
      <w:szCs w:val="24"/>
    </w:rPr>
  </w:style>
  <w:style w:type="paragraph" w:styleId="afa">
    <w:name w:val="footer"/>
    <w:basedOn w:val="a3"/>
    <w:link w:val="afb"/>
    <w:uiPriority w:val="99"/>
    <w:rsid w:val="00C11D4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C11D4A"/>
    <w:rPr>
      <w:szCs w:val="24"/>
    </w:rPr>
  </w:style>
  <w:style w:type="paragraph" w:styleId="afc">
    <w:name w:val="Body Text Indent"/>
    <w:aliases w:val="Основной текст 1"/>
    <w:basedOn w:val="a3"/>
    <w:link w:val="afd"/>
    <w:rsid w:val="007A5FCF"/>
    <w:pPr>
      <w:spacing w:after="120"/>
      <w:ind w:left="283"/>
    </w:pPr>
    <w:rPr>
      <w:sz w:val="24"/>
    </w:rPr>
  </w:style>
  <w:style w:type="character" w:customStyle="1" w:styleId="afd">
    <w:name w:val="Основной текст с отступом Знак"/>
    <w:aliases w:val="Основной текст 1 Знак"/>
    <w:link w:val="afc"/>
    <w:rsid w:val="007A5FCF"/>
    <w:rPr>
      <w:sz w:val="24"/>
      <w:szCs w:val="24"/>
    </w:rPr>
  </w:style>
  <w:style w:type="paragraph" w:styleId="afe">
    <w:name w:val="No Spacing"/>
    <w:uiPriority w:val="1"/>
    <w:qFormat/>
    <w:rsid w:val="00861ED8"/>
    <w:rPr>
      <w:rFonts w:ascii="Calibri" w:eastAsia="MS Mincho" w:hAnsi="Calibri"/>
      <w:sz w:val="22"/>
      <w:szCs w:val="22"/>
    </w:rPr>
  </w:style>
  <w:style w:type="character" w:styleId="aff">
    <w:name w:val="page number"/>
    <w:basedOn w:val="a4"/>
    <w:rsid w:val="00EE1C7A"/>
  </w:style>
  <w:style w:type="paragraph" w:customStyle="1" w:styleId="12">
    <w:name w:val="Обычный1"/>
    <w:rsid w:val="008455EB"/>
    <w:pPr>
      <w:widowControl w:val="0"/>
      <w:ind w:firstLine="400"/>
      <w:jc w:val="both"/>
    </w:pPr>
    <w:rPr>
      <w:snapToGrid w:val="0"/>
      <w:sz w:val="24"/>
    </w:rPr>
  </w:style>
  <w:style w:type="character" w:styleId="aff0">
    <w:name w:val="Hyperlink"/>
    <w:basedOn w:val="a4"/>
    <w:unhideWhenUsed/>
    <w:rsid w:val="009570B5"/>
    <w:rPr>
      <w:color w:val="0000FF" w:themeColor="hyperlink"/>
      <w:u w:val="single"/>
    </w:rPr>
  </w:style>
  <w:style w:type="character" w:customStyle="1" w:styleId="af4">
    <w:name w:val="Абзац списка Знак"/>
    <w:aliases w:val="Таблица Знак"/>
    <w:link w:val="af3"/>
    <w:uiPriority w:val="34"/>
    <w:rsid w:val="00864972"/>
    <w:rPr>
      <w:szCs w:val="24"/>
    </w:rPr>
  </w:style>
  <w:style w:type="paragraph" w:customStyle="1" w:styleId="aff1">
    <w:name w:val="Колонтитул"/>
    <w:basedOn w:val="af8"/>
    <w:link w:val="aff2"/>
    <w:qFormat/>
    <w:rsid w:val="004F737B"/>
    <w:pPr>
      <w:spacing w:before="100" w:beforeAutospacing="1" w:afterAutospacing="1"/>
      <w:jc w:val="center"/>
    </w:pPr>
    <w:rPr>
      <w:rFonts w:eastAsiaTheme="minorHAnsi"/>
      <w:b/>
      <w:bCs/>
      <w:sz w:val="24"/>
      <w:szCs w:val="18"/>
      <w:lang w:eastAsia="en-US"/>
    </w:rPr>
  </w:style>
  <w:style w:type="character" w:customStyle="1" w:styleId="aff2">
    <w:name w:val="Колонтитул Знак"/>
    <w:basedOn w:val="a4"/>
    <w:link w:val="aff1"/>
    <w:rsid w:val="004F737B"/>
    <w:rPr>
      <w:rFonts w:eastAsiaTheme="minorHAnsi"/>
      <w:b/>
      <w:bCs/>
      <w:sz w:val="24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CE7A-9DC2-409F-A191-4DEBDD24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Проектные сервисы</Company>
  <LinksUpToDate>false</LinksUpToDate>
  <CharactersWithSpaces>8663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PMC услуги</dc:subject>
  <dc:creator>i.smirnov@pmexpert.ru</dc:creator>
  <cp:lastModifiedBy>Фролова Елена Сергеевна</cp:lastModifiedBy>
  <cp:revision>3</cp:revision>
  <cp:lastPrinted>2015-08-18T03:01:00Z</cp:lastPrinted>
  <dcterms:created xsi:type="dcterms:W3CDTF">2015-08-18T03:05:00Z</dcterms:created>
  <dcterms:modified xsi:type="dcterms:W3CDTF">2015-08-28T03:23:00Z</dcterms:modified>
</cp:coreProperties>
</file>